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宋体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Times New Roman"/>
          <w:sz w:val="32"/>
          <w:szCs w:val="32"/>
        </w:rPr>
        <w:t>附件</w:t>
      </w:r>
      <w:r>
        <w:rPr>
          <w:rFonts w:ascii="方正黑体_GBK" w:hAnsi="宋体" w:eastAsia="方正黑体_GBK" w:cs="Times New Roman"/>
          <w:sz w:val="32"/>
          <w:szCs w:val="32"/>
        </w:rPr>
        <w:t>3</w:t>
      </w:r>
      <w:bookmarkStart w:id="0" w:name="_GoBack"/>
      <w:bookmarkEnd w:id="0"/>
    </w:p>
    <w:p>
      <w:pPr>
        <w:spacing w:line="560" w:lineRule="exact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教师申诉处理意见书</w:t>
      </w:r>
    </w:p>
    <w:p>
      <w:pPr>
        <w:spacing w:line="560" w:lineRule="exact"/>
        <w:jc w:val="center"/>
        <w:rPr>
          <w:rFonts w:ascii="仿宋_GB2312" w:hAnsi="Times New Roman" w:eastAsia="仿宋_GB2312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申诉人：姓名、性别、民族、年龄、住址、身份证号等。</w:t>
      </w:r>
    </w:p>
    <w:p>
      <w:pPr>
        <w:spacing w:line="560" w:lineRule="exact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被申诉人：　　　　　法定代表人：　　　　职　务：</w:t>
      </w:r>
      <w:r>
        <w:rPr>
          <w:rFonts w:hint="eastAsia" w:ascii="方正书宋_GBK" w:hAnsi="Times New Roman" w:eastAsia="方正书宋_GBK" w:cs="Times New Roman"/>
          <w:szCs w:val="21"/>
        </w:rPr>
        <w:br w:type="textWrapping"/>
      </w:r>
      <w:r>
        <w:rPr>
          <w:rFonts w:hint="eastAsia" w:ascii="方正书宋_GBK" w:hAnsi="Times New Roman" w:eastAsia="方正书宋_GBK" w:cs="Times New Roman"/>
          <w:szCs w:val="21"/>
        </w:rPr>
        <w:t>地址：　　　　　　　　　　　联系电话：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申请人因不服XX学校处分，于XX年XX月XX日向我局提起申诉。我局受理后，依法组成调查组对处理决定进行了审查，现已审查终结。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申请人诉称：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被申诉人辩称：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经调查查明：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我局认为：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综上所述，依照《中华人民共和国教师法》第三十九条之规定，作出如下处理意见：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……..</w:t>
      </w:r>
    </w:p>
    <w:p>
      <w:pPr>
        <w:spacing w:line="5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如申诉人</w:t>
      </w:r>
      <w:r>
        <w:rPr>
          <w:rFonts w:hint="eastAsia" w:ascii="方正书宋_GBK" w:hAnsi="仿宋" w:eastAsia="方正书宋_GBK" w:cs="宋体"/>
          <w:szCs w:val="21"/>
        </w:rPr>
        <w:t>对我局的处理意见不服，可以自收到本答复之日起30日内，向</w:t>
      </w:r>
      <w:r>
        <w:rPr>
          <w:rFonts w:hint="eastAsia" w:ascii="方正书宋_GBK" w:hAnsi="仿宋" w:eastAsia="方正书宋_GBK" w:cs="宋体"/>
          <w:szCs w:val="21"/>
          <w:lang w:eastAsia="zh-CN"/>
        </w:rPr>
        <w:t>柳州</w:t>
      </w:r>
      <w:r>
        <w:rPr>
          <w:rFonts w:hint="eastAsia" w:ascii="方正书宋_GBK" w:hAnsi="仿宋" w:eastAsia="方正书宋_GBK" w:cs="宋体"/>
          <w:szCs w:val="21"/>
        </w:rPr>
        <w:t>市人民政府或广西壮族自治区教育厅申请复议；或在收到本答复之日起六个月内，向有管辖权的人民法院提起行政诉讼。</w:t>
      </w:r>
    </w:p>
    <w:p>
      <w:pPr>
        <w:spacing w:line="560" w:lineRule="exact"/>
        <w:rPr>
          <w:rFonts w:ascii="方正书宋_GBK" w:hAnsi="Times New Roman" w:eastAsia="方正书宋_GBK" w:cs="Times New Roman"/>
          <w:szCs w:val="21"/>
        </w:rPr>
      </w:pPr>
    </w:p>
    <w:p>
      <w:pPr>
        <w:spacing w:line="560" w:lineRule="exact"/>
        <w:rPr>
          <w:rFonts w:ascii="方正书宋_GBK" w:hAnsi="Times New Roman" w:eastAsia="方正书宋_GBK" w:cs="Times New Roman"/>
          <w:szCs w:val="21"/>
        </w:rPr>
      </w:pPr>
    </w:p>
    <w:p>
      <w:pPr>
        <w:spacing w:line="560" w:lineRule="exact"/>
        <w:ind w:left="3830" w:leftChars="1824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  <w:lang w:eastAsia="zh-CN"/>
        </w:rPr>
        <w:t>柳州</w:t>
      </w:r>
      <w:r>
        <w:rPr>
          <w:rFonts w:hint="eastAsia" w:ascii="方正书宋_GBK" w:hAnsi="Times New Roman" w:eastAsia="方正书宋_GBK" w:cs="Times New Roman"/>
          <w:szCs w:val="21"/>
        </w:rPr>
        <w:t>市教育局（章）</w:t>
      </w:r>
    </w:p>
    <w:p>
      <w:pPr>
        <w:spacing w:line="560" w:lineRule="exact"/>
        <w:ind w:left="3830" w:leftChars="1824"/>
        <w:rPr>
          <w:rFonts w:ascii="方正书宋_GBK" w:hAnsi="Times New Roman" w:eastAsia="方正书宋_GBK" w:cs="Times New Roman"/>
          <w:snapToGrid w:val="0"/>
          <w:szCs w:val="21"/>
        </w:rPr>
      </w:pPr>
      <w:r>
        <w:rPr>
          <w:rFonts w:hint="eastAsia" w:ascii="方正书宋_GBK" w:hAnsi="宋体" w:eastAsia="方正书宋_GBK" w:cs="Times New Roman"/>
          <w:szCs w:val="21"/>
        </w:rPr>
        <w:t>____</w:t>
      </w:r>
      <w:r>
        <w:rPr>
          <w:rFonts w:hint="eastAsia" w:ascii="方正书宋_GBK" w:hAnsi="Times New Roman" w:eastAsia="方正书宋_GBK" w:cs="Times New Roman"/>
          <w:szCs w:val="21"/>
        </w:rPr>
        <w:t>年</w:t>
      </w:r>
      <w:r>
        <w:rPr>
          <w:rFonts w:hint="eastAsia" w:ascii="方正书宋_GBK" w:hAnsi="宋体" w:eastAsia="方正书宋_GBK" w:cs="Times New Roman"/>
          <w:szCs w:val="21"/>
        </w:rPr>
        <w:t>_____</w:t>
      </w:r>
      <w:r>
        <w:rPr>
          <w:rFonts w:hint="eastAsia" w:ascii="方正书宋_GBK" w:hAnsi="Times New Roman" w:eastAsia="方正书宋_GBK" w:cs="Times New Roman"/>
          <w:szCs w:val="21"/>
        </w:rPr>
        <w:t>月</w:t>
      </w:r>
      <w:r>
        <w:rPr>
          <w:rFonts w:hint="eastAsia" w:ascii="方正书宋_GBK" w:hAnsi="宋体" w:eastAsia="方正书宋_GBK" w:cs="Times New Roman"/>
          <w:szCs w:val="21"/>
        </w:rPr>
        <w:t>_____</w:t>
      </w:r>
      <w:r>
        <w:rPr>
          <w:rFonts w:hint="eastAsia" w:ascii="方正书宋_GBK" w:hAnsi="Times New Roman" w:eastAsia="方正书宋_GBK" w:cs="Times New Roman"/>
          <w:szCs w:val="21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1"/>
    <w:rsid w:val="007D0130"/>
    <w:rsid w:val="00D62218"/>
    <w:rsid w:val="00D96481"/>
    <w:rsid w:val="736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2018-05-23T12:01:00Z</dcterms:created>
  <dc:creator>fgk02</dc:creator>
  <cp:lastModifiedBy>llz920</cp:lastModifiedBy>
  <dcterms:modified xsi:type="dcterms:W3CDTF">2020-03-19T09:54:33Z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