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A5E78">
      <w:pPr>
        <w:spacing w:line="252" w:lineRule="auto"/>
      </w:pPr>
    </w:p>
    <w:p w14:paraId="35AB5DA7">
      <w:pPr>
        <w:spacing w:line="252" w:lineRule="auto"/>
      </w:pPr>
    </w:p>
    <w:p w14:paraId="1A8D68CC">
      <w:pPr>
        <w:spacing w:line="252" w:lineRule="auto"/>
      </w:pPr>
    </w:p>
    <w:p w14:paraId="1B8D6A94">
      <w:pPr>
        <w:spacing w:line="252" w:lineRule="auto"/>
      </w:pPr>
    </w:p>
    <w:p w14:paraId="20A174F4">
      <w:pPr>
        <w:spacing w:line="252" w:lineRule="auto"/>
      </w:pPr>
    </w:p>
    <w:p w14:paraId="0DE51D41">
      <w:pPr>
        <w:spacing w:line="252" w:lineRule="auto"/>
      </w:pPr>
    </w:p>
    <w:p w14:paraId="585414FE">
      <w:pPr>
        <w:spacing w:line="253" w:lineRule="auto"/>
      </w:pPr>
    </w:p>
    <w:p w14:paraId="7C0AC743">
      <w:pPr>
        <w:spacing w:line="253" w:lineRule="auto"/>
      </w:pPr>
    </w:p>
    <w:p w14:paraId="4B94D8D1">
      <w:pPr>
        <w:spacing w:line="253" w:lineRule="auto"/>
      </w:pPr>
    </w:p>
    <w:p w14:paraId="55A14734">
      <w:pPr>
        <w:spacing w:line="253" w:lineRule="auto"/>
      </w:pPr>
    </w:p>
    <w:p w14:paraId="3D7072D0">
      <w:pPr>
        <w:spacing w:line="253" w:lineRule="auto"/>
      </w:pPr>
    </w:p>
    <w:p w14:paraId="55FEF83F">
      <w:pPr>
        <w:spacing w:line="253" w:lineRule="auto"/>
      </w:pPr>
    </w:p>
    <w:p w14:paraId="5387C89A">
      <w:pPr>
        <w:spacing w:line="253" w:lineRule="auto"/>
      </w:pPr>
    </w:p>
    <w:p w14:paraId="386F8A3C">
      <w:pPr>
        <w:spacing w:line="253" w:lineRule="auto"/>
      </w:pPr>
    </w:p>
    <w:p w14:paraId="21518CD6">
      <w:pPr>
        <w:spacing w:line="253" w:lineRule="auto"/>
      </w:pPr>
    </w:p>
    <w:p w14:paraId="7A46AFAB">
      <w:pPr>
        <w:spacing w:line="253" w:lineRule="auto"/>
      </w:pPr>
    </w:p>
    <w:p w14:paraId="317E353D">
      <w:pPr>
        <w:spacing w:line="253" w:lineRule="auto"/>
      </w:pPr>
    </w:p>
    <w:p w14:paraId="6C151FC6">
      <w:pPr>
        <w:spacing w:line="253" w:lineRule="auto"/>
      </w:pPr>
    </w:p>
    <w:p w14:paraId="33747A91">
      <w:pPr>
        <w:spacing w:before="309" w:line="182" w:lineRule="auto"/>
        <w:ind w:left="923"/>
        <w:outlineLvl w:val="0"/>
        <w:rPr>
          <w:rFonts w:ascii="微软雅黑" w:hAnsi="微软雅黑" w:eastAsia="微软雅黑" w:cs="微软雅黑"/>
          <w:b/>
          <w:bCs/>
          <w:spacing w:val="1"/>
          <w:sz w:val="72"/>
          <w:szCs w:val="72"/>
          <w:lang w:eastAsia="zh-CN"/>
        </w:rPr>
      </w:pPr>
      <w:r>
        <w:rPr>
          <w:rFonts w:ascii="微软雅黑" w:hAnsi="微软雅黑" w:eastAsia="微软雅黑" w:cs="微软雅黑"/>
          <w:b/>
          <w:bCs/>
          <w:spacing w:val="1"/>
          <w:sz w:val="72"/>
          <w:szCs w:val="72"/>
          <w:lang w:eastAsia="zh-CN"/>
        </w:rPr>
        <w:t>柳州市</w:t>
      </w:r>
      <w:r>
        <w:rPr>
          <w:rFonts w:hint="eastAsia" w:ascii="微软雅黑" w:hAnsi="微软雅黑" w:eastAsia="微软雅黑" w:cs="微软雅黑"/>
          <w:b/>
          <w:bCs/>
          <w:spacing w:val="1"/>
          <w:sz w:val="72"/>
          <w:szCs w:val="72"/>
          <w:lang w:eastAsia="zh-CN"/>
        </w:rPr>
        <w:t>第二</w:t>
      </w:r>
      <w:r>
        <w:rPr>
          <w:rFonts w:ascii="微软雅黑" w:hAnsi="微软雅黑" w:eastAsia="微软雅黑" w:cs="微软雅黑"/>
          <w:b/>
          <w:bCs/>
          <w:spacing w:val="1"/>
          <w:sz w:val="72"/>
          <w:szCs w:val="72"/>
          <w:lang w:eastAsia="zh-CN"/>
        </w:rPr>
        <w:t>中学章程</w:t>
      </w:r>
    </w:p>
    <w:p w14:paraId="04DA3C3D">
      <w:pPr>
        <w:spacing w:line="182" w:lineRule="auto"/>
        <w:rPr>
          <w:rFonts w:ascii="微软雅黑" w:hAnsi="微软雅黑" w:eastAsia="微软雅黑" w:cs="微软雅黑"/>
          <w:sz w:val="72"/>
          <w:szCs w:val="72"/>
          <w:lang w:eastAsia="zh-CN"/>
        </w:rPr>
      </w:pPr>
    </w:p>
    <w:p w14:paraId="7CDA9AFB">
      <w:pPr>
        <w:spacing w:line="182" w:lineRule="auto"/>
        <w:jc w:val="center"/>
        <w:rPr>
          <w:rFonts w:hint="default" w:ascii="微软雅黑" w:hAnsi="微软雅黑" w:eastAsia="微软雅黑" w:cs="微软雅黑"/>
          <w:b/>
          <w:bCs/>
          <w:sz w:val="72"/>
          <w:szCs w:val="72"/>
          <w:lang w:val="en-US" w:eastAsia="zh-CN"/>
        </w:rPr>
        <w:sectPr>
          <w:headerReference r:id="rId3" w:type="default"/>
          <w:footerReference r:id="rId4" w:type="default"/>
          <w:pgSz w:w="11907" w:h="16839"/>
          <w:pgMar w:top="1431" w:right="1785" w:bottom="1362" w:left="1785" w:header="0" w:footer="1201" w:gutter="0"/>
          <w:cols w:space="720" w:num="1"/>
        </w:sectPr>
      </w:pPr>
      <w:r>
        <w:rPr>
          <w:rFonts w:hint="eastAsia" w:ascii="微软雅黑" w:hAnsi="微软雅黑" w:eastAsia="微软雅黑" w:cs="微软雅黑"/>
          <w:b/>
          <w:bCs/>
          <w:sz w:val="72"/>
          <w:szCs w:val="72"/>
          <w:lang w:val="en-US" w:eastAsia="zh-CN"/>
        </w:rPr>
        <w:t>(修订)</w:t>
      </w:r>
      <w:bookmarkStart w:id="0" w:name="_GoBack"/>
      <w:bookmarkEnd w:id="0"/>
    </w:p>
    <w:p w14:paraId="4A777BBB">
      <w:pPr>
        <w:spacing w:before="86" w:line="185" w:lineRule="auto"/>
        <w:ind w:left="2374"/>
        <w:rPr>
          <w:rFonts w:ascii="微软雅黑" w:hAnsi="微软雅黑" w:eastAsia="微软雅黑" w:cs="微软雅黑"/>
          <w:sz w:val="43"/>
          <w:szCs w:val="43"/>
          <w:lang w:eastAsia="zh-CN"/>
        </w:rPr>
      </w:pPr>
      <w:r>
        <w:rPr>
          <w:rFonts w:ascii="微软雅黑" w:hAnsi="微软雅黑" w:eastAsia="微软雅黑" w:cs="微软雅黑"/>
          <w:b/>
          <w:bCs/>
          <w:spacing w:val="10"/>
          <w:sz w:val="43"/>
          <w:szCs w:val="43"/>
          <w:lang w:eastAsia="zh-CN"/>
        </w:rPr>
        <w:t>柳州市</w:t>
      </w:r>
      <w:r>
        <w:rPr>
          <w:rFonts w:hint="eastAsia" w:ascii="微软雅黑" w:hAnsi="微软雅黑" w:eastAsia="微软雅黑" w:cs="微软雅黑"/>
          <w:b/>
          <w:bCs/>
          <w:spacing w:val="10"/>
          <w:sz w:val="43"/>
          <w:szCs w:val="43"/>
          <w:lang w:eastAsia="zh-CN"/>
        </w:rPr>
        <w:t>第二</w:t>
      </w:r>
      <w:r>
        <w:rPr>
          <w:rFonts w:ascii="微软雅黑" w:hAnsi="微软雅黑" w:eastAsia="微软雅黑" w:cs="微软雅黑"/>
          <w:b/>
          <w:bCs/>
          <w:spacing w:val="10"/>
          <w:sz w:val="43"/>
          <w:szCs w:val="43"/>
          <w:lang w:eastAsia="zh-CN"/>
        </w:rPr>
        <w:t>中学章程</w:t>
      </w:r>
    </w:p>
    <w:p w14:paraId="00879FF3">
      <w:pPr>
        <w:spacing w:line="327" w:lineRule="auto"/>
        <w:rPr>
          <w:rFonts w:eastAsiaTheme="minorEastAsia"/>
          <w:lang w:eastAsia="zh-CN"/>
        </w:rPr>
      </w:pPr>
    </w:p>
    <w:p w14:paraId="22124E4D">
      <w:pPr>
        <w:pStyle w:val="2"/>
        <w:spacing w:before="162" w:line="559" w:lineRule="exact"/>
        <w:ind w:right="7" w:firstLine="444" w:firstLineChars="200"/>
        <w:rPr>
          <w:rFonts w:ascii="仿宋" w:hAnsi="仿宋" w:eastAsia="仿宋" w:cs="仿宋"/>
          <w:spacing w:val="-9"/>
          <w:position w:val="24"/>
          <w:sz w:val="24"/>
          <w:szCs w:val="24"/>
          <w:lang w:eastAsia="zh-CN"/>
        </w:rPr>
      </w:pPr>
      <w:r>
        <w:rPr>
          <w:rFonts w:hint="eastAsia" w:ascii="仿宋" w:hAnsi="仿宋" w:eastAsia="仿宋" w:cs="仿宋"/>
          <w:spacing w:val="-9"/>
          <w:position w:val="24"/>
          <w:sz w:val="24"/>
          <w:szCs w:val="24"/>
          <w:lang w:eastAsia="zh-CN"/>
        </w:rPr>
        <w:t>（柳州市第二中学第十一届教职工代表大会第一次会议部分修改，</w:t>
      </w:r>
      <w:r>
        <w:rPr>
          <w:rFonts w:ascii="仿宋" w:hAnsi="仿宋" w:eastAsia="仿宋" w:cs="仿宋"/>
          <w:spacing w:val="-9"/>
          <w:position w:val="24"/>
          <w:sz w:val="24"/>
          <w:szCs w:val="24"/>
          <w:lang w:eastAsia="zh-CN"/>
        </w:rPr>
        <w:t>2023</w:t>
      </w:r>
      <w:r>
        <w:rPr>
          <w:rFonts w:hint="eastAsia" w:ascii="仿宋" w:hAnsi="仿宋" w:eastAsia="仿宋" w:cs="仿宋"/>
          <w:spacing w:val="-9"/>
          <w:position w:val="24"/>
          <w:sz w:val="24"/>
          <w:szCs w:val="24"/>
          <w:lang w:eastAsia="zh-CN"/>
        </w:rPr>
        <w:t>年</w:t>
      </w:r>
      <w:r>
        <w:rPr>
          <w:rFonts w:ascii="仿宋" w:hAnsi="仿宋" w:eastAsia="仿宋" w:cs="仿宋"/>
          <w:spacing w:val="-9"/>
          <w:position w:val="24"/>
          <w:sz w:val="24"/>
          <w:szCs w:val="24"/>
          <w:lang w:eastAsia="zh-CN"/>
        </w:rPr>
        <w:t>12</w:t>
      </w:r>
      <w:r>
        <w:rPr>
          <w:rFonts w:hint="eastAsia" w:ascii="仿宋" w:hAnsi="仿宋" w:eastAsia="仿宋" w:cs="仿宋"/>
          <w:spacing w:val="-9"/>
          <w:position w:val="24"/>
          <w:sz w:val="24"/>
          <w:szCs w:val="24"/>
          <w:lang w:eastAsia="zh-CN"/>
        </w:rPr>
        <w:t>月</w:t>
      </w:r>
      <w:r>
        <w:rPr>
          <w:rFonts w:ascii="仿宋" w:hAnsi="仿宋" w:eastAsia="仿宋" w:cs="仿宋"/>
          <w:spacing w:val="-9"/>
          <w:position w:val="24"/>
          <w:sz w:val="24"/>
          <w:szCs w:val="24"/>
          <w:lang w:eastAsia="zh-CN"/>
        </w:rPr>
        <w:t>28</w:t>
      </w:r>
      <w:r>
        <w:rPr>
          <w:rFonts w:hint="eastAsia" w:ascii="仿宋" w:hAnsi="仿宋" w:eastAsia="仿宋" w:cs="仿宋"/>
          <w:spacing w:val="-9"/>
          <w:position w:val="24"/>
          <w:sz w:val="24"/>
          <w:szCs w:val="24"/>
          <w:lang w:eastAsia="zh-CN"/>
        </w:rPr>
        <w:t>日通过</w:t>
      </w:r>
      <w:r>
        <w:rPr>
          <w:rFonts w:hint="eastAsia" w:ascii="仿宋" w:hAnsi="仿宋" w:cs="仿宋" w:eastAsiaTheme="minorEastAsia"/>
          <w:spacing w:val="-9"/>
          <w:position w:val="24"/>
          <w:sz w:val="24"/>
          <w:szCs w:val="24"/>
          <w:lang w:eastAsia="zh-CN"/>
        </w:rPr>
        <w:t>。</w:t>
      </w:r>
      <w:r>
        <w:rPr>
          <w:rFonts w:hint="eastAsia" w:ascii="仿宋" w:hAnsi="仿宋" w:eastAsia="仿宋" w:cs="仿宋"/>
          <w:spacing w:val="-9"/>
          <w:position w:val="24"/>
          <w:sz w:val="24"/>
          <w:szCs w:val="24"/>
          <w:lang w:eastAsia="zh-CN"/>
        </w:rPr>
        <w:t>）</w:t>
      </w:r>
    </w:p>
    <w:p w14:paraId="7B85301D">
      <w:pPr>
        <w:spacing w:line="327" w:lineRule="auto"/>
        <w:rPr>
          <w:rFonts w:eastAsiaTheme="minorEastAsia"/>
          <w:lang w:eastAsia="zh-CN"/>
        </w:rPr>
      </w:pPr>
    </w:p>
    <w:p w14:paraId="1B667169">
      <w:pPr>
        <w:spacing w:line="327" w:lineRule="auto"/>
        <w:rPr>
          <w:rFonts w:eastAsiaTheme="minorEastAsia"/>
          <w:lang w:eastAsia="zh-CN"/>
        </w:rPr>
      </w:pPr>
    </w:p>
    <w:p w14:paraId="4DDB2E74">
      <w:pPr>
        <w:spacing w:before="101" w:line="224" w:lineRule="auto"/>
        <w:ind w:left="707"/>
        <w:rPr>
          <w:rFonts w:ascii="黑体" w:hAnsi="黑体" w:eastAsia="黑体" w:cs="黑体"/>
          <w:sz w:val="31"/>
          <w:szCs w:val="31"/>
          <w:lang w:eastAsia="zh-CN"/>
        </w:rPr>
      </w:pPr>
      <w:r>
        <w:rPr>
          <w:rFonts w:ascii="黑体" w:hAnsi="黑体" w:eastAsia="黑体" w:cs="黑体"/>
          <w:b/>
          <w:bCs/>
          <w:spacing w:val="-25"/>
          <w:sz w:val="31"/>
          <w:szCs w:val="31"/>
          <w:lang w:eastAsia="zh-CN"/>
        </w:rPr>
        <w:t>目</w:t>
      </w:r>
      <w:r>
        <w:rPr>
          <w:rFonts w:ascii="黑体" w:hAnsi="黑体" w:eastAsia="黑体" w:cs="黑体"/>
          <w:spacing w:val="14"/>
          <w:sz w:val="31"/>
          <w:szCs w:val="31"/>
          <w:lang w:eastAsia="zh-CN"/>
        </w:rPr>
        <w:t xml:space="preserve">  </w:t>
      </w:r>
      <w:r>
        <w:rPr>
          <w:rFonts w:ascii="黑体" w:hAnsi="黑体" w:eastAsia="黑体" w:cs="黑体"/>
          <w:b/>
          <w:bCs/>
          <w:spacing w:val="-25"/>
          <w:sz w:val="31"/>
          <w:szCs w:val="31"/>
          <w:lang w:eastAsia="zh-CN"/>
        </w:rPr>
        <w:t>录</w:t>
      </w:r>
    </w:p>
    <w:p w14:paraId="2E72C623">
      <w:pPr>
        <w:pStyle w:val="2"/>
        <w:spacing w:before="182" w:line="224" w:lineRule="auto"/>
        <w:ind w:left="681"/>
        <w:rPr>
          <w:lang w:eastAsia="zh-CN"/>
        </w:rPr>
      </w:pPr>
      <w:r>
        <w:rPr>
          <w:spacing w:val="-6"/>
          <w:lang w:eastAsia="zh-CN"/>
        </w:rPr>
        <w:t>第一章</w:t>
      </w:r>
      <w:r>
        <w:rPr>
          <w:spacing w:val="140"/>
          <w:lang w:eastAsia="zh-CN"/>
        </w:rPr>
        <w:t xml:space="preserve"> </w:t>
      </w:r>
      <w:r>
        <w:rPr>
          <w:spacing w:val="-6"/>
          <w:lang w:eastAsia="zh-CN"/>
        </w:rPr>
        <w:t>总 则</w:t>
      </w:r>
    </w:p>
    <w:p w14:paraId="259608AF">
      <w:pPr>
        <w:pStyle w:val="2"/>
        <w:spacing w:before="187" w:line="559" w:lineRule="exact"/>
        <w:ind w:left="686"/>
        <w:rPr>
          <w:lang w:eastAsia="zh-CN"/>
        </w:rPr>
      </w:pPr>
      <w:r>
        <w:rPr>
          <w:spacing w:val="3"/>
          <w:position w:val="18"/>
          <w:lang w:eastAsia="zh-CN"/>
        </w:rPr>
        <w:t>第二章</w:t>
      </w:r>
      <w:r>
        <w:rPr>
          <w:spacing w:val="141"/>
          <w:position w:val="18"/>
          <w:lang w:eastAsia="zh-CN"/>
        </w:rPr>
        <w:t xml:space="preserve"> </w:t>
      </w:r>
      <w:r>
        <w:rPr>
          <w:spacing w:val="3"/>
          <w:position w:val="18"/>
          <w:lang w:eastAsia="zh-CN"/>
        </w:rPr>
        <w:t>学校的管理体制</w:t>
      </w:r>
    </w:p>
    <w:p w14:paraId="57B9527E">
      <w:pPr>
        <w:pStyle w:val="2"/>
        <w:spacing w:before="1" w:line="223" w:lineRule="auto"/>
        <w:ind w:left="686"/>
        <w:rPr>
          <w:lang w:eastAsia="zh-CN"/>
        </w:rPr>
      </w:pPr>
      <w:r>
        <w:rPr>
          <w:spacing w:val="4"/>
          <w:lang w:eastAsia="zh-CN"/>
        </w:rPr>
        <w:t>第三章</w:t>
      </w:r>
      <w:r>
        <w:rPr>
          <w:spacing w:val="121"/>
          <w:lang w:eastAsia="zh-CN"/>
        </w:rPr>
        <w:t xml:space="preserve"> </w:t>
      </w:r>
      <w:r>
        <w:rPr>
          <w:spacing w:val="4"/>
          <w:lang w:eastAsia="zh-CN"/>
        </w:rPr>
        <w:t>教师和职工</w:t>
      </w:r>
    </w:p>
    <w:p w14:paraId="2535D3F7">
      <w:pPr>
        <w:pStyle w:val="2"/>
        <w:spacing w:before="183" w:line="224" w:lineRule="auto"/>
        <w:ind w:left="686"/>
        <w:rPr>
          <w:lang w:eastAsia="zh-CN"/>
        </w:rPr>
      </w:pPr>
      <w:r>
        <w:rPr>
          <w:spacing w:val="1"/>
          <w:lang w:eastAsia="zh-CN"/>
        </w:rPr>
        <w:t>第四章</w:t>
      </w:r>
      <w:r>
        <w:rPr>
          <w:spacing w:val="134"/>
          <w:lang w:eastAsia="zh-CN"/>
        </w:rPr>
        <w:t xml:space="preserve"> </w:t>
      </w:r>
      <w:r>
        <w:rPr>
          <w:spacing w:val="1"/>
          <w:lang w:eastAsia="zh-CN"/>
        </w:rPr>
        <w:t>学生管理</w:t>
      </w:r>
    </w:p>
    <w:p w14:paraId="4BD2AC8A">
      <w:pPr>
        <w:pStyle w:val="2"/>
        <w:spacing w:before="185" w:line="224" w:lineRule="auto"/>
        <w:ind w:left="686"/>
        <w:rPr>
          <w:lang w:eastAsia="zh-CN"/>
        </w:rPr>
      </w:pPr>
      <w:r>
        <w:rPr>
          <w:spacing w:val="5"/>
          <w:lang w:eastAsia="zh-CN"/>
        </w:rPr>
        <w:t>第五章</w:t>
      </w:r>
      <w:r>
        <w:rPr>
          <w:spacing w:val="117"/>
          <w:lang w:eastAsia="zh-CN"/>
        </w:rPr>
        <w:t xml:space="preserve"> </w:t>
      </w:r>
      <w:r>
        <w:rPr>
          <w:spacing w:val="5"/>
          <w:lang w:eastAsia="zh-CN"/>
        </w:rPr>
        <w:t>教育教学管理</w:t>
      </w:r>
    </w:p>
    <w:p w14:paraId="553F85A1">
      <w:pPr>
        <w:pStyle w:val="2"/>
        <w:spacing w:before="184" w:line="559" w:lineRule="exact"/>
        <w:ind w:left="686"/>
        <w:rPr>
          <w:lang w:eastAsia="zh-CN"/>
        </w:rPr>
      </w:pPr>
      <w:r>
        <w:rPr>
          <w:spacing w:val="4"/>
          <w:position w:val="18"/>
          <w:lang w:eastAsia="zh-CN"/>
        </w:rPr>
        <w:t>第六章</w:t>
      </w:r>
      <w:r>
        <w:rPr>
          <w:spacing w:val="144"/>
          <w:position w:val="18"/>
          <w:lang w:eastAsia="zh-CN"/>
        </w:rPr>
        <w:t xml:space="preserve"> </w:t>
      </w:r>
      <w:r>
        <w:rPr>
          <w:spacing w:val="4"/>
          <w:position w:val="18"/>
          <w:lang w:eastAsia="zh-CN"/>
        </w:rPr>
        <w:t>学校财产、财务管理</w:t>
      </w:r>
    </w:p>
    <w:p w14:paraId="77625EAB">
      <w:pPr>
        <w:pStyle w:val="2"/>
        <w:spacing w:before="1" w:line="223" w:lineRule="auto"/>
        <w:ind w:left="686"/>
        <w:rPr>
          <w:lang w:eastAsia="zh-CN"/>
        </w:rPr>
      </w:pPr>
      <w:r>
        <w:rPr>
          <w:spacing w:val="-6"/>
          <w:lang w:eastAsia="zh-CN"/>
        </w:rPr>
        <w:t>第七章</w:t>
      </w:r>
      <w:r>
        <w:rPr>
          <w:spacing w:val="141"/>
          <w:lang w:eastAsia="zh-CN"/>
        </w:rPr>
        <w:t xml:space="preserve"> </w:t>
      </w:r>
      <w:r>
        <w:rPr>
          <w:spacing w:val="-6"/>
          <w:lang w:eastAsia="zh-CN"/>
        </w:rPr>
        <w:t>附</w:t>
      </w:r>
      <w:r>
        <w:rPr>
          <w:spacing w:val="120"/>
          <w:lang w:eastAsia="zh-CN"/>
        </w:rPr>
        <w:t xml:space="preserve"> </w:t>
      </w:r>
      <w:r>
        <w:rPr>
          <w:spacing w:val="-6"/>
          <w:lang w:eastAsia="zh-CN"/>
        </w:rPr>
        <w:t>则</w:t>
      </w:r>
    </w:p>
    <w:p w14:paraId="4FC05A44">
      <w:pPr>
        <w:spacing w:line="320" w:lineRule="auto"/>
        <w:rPr>
          <w:lang w:eastAsia="zh-CN"/>
        </w:rPr>
      </w:pPr>
    </w:p>
    <w:p w14:paraId="69B40494">
      <w:pPr>
        <w:spacing w:line="321" w:lineRule="auto"/>
        <w:rPr>
          <w:lang w:eastAsia="zh-CN"/>
        </w:rPr>
      </w:pPr>
    </w:p>
    <w:p w14:paraId="5E053F20">
      <w:pPr>
        <w:spacing w:before="102" w:line="224" w:lineRule="auto"/>
        <w:ind w:firstLine="768" w:firstLineChars="250"/>
        <w:rPr>
          <w:rFonts w:ascii="黑体" w:hAnsi="黑体" w:eastAsia="黑体" w:cs="黑体"/>
          <w:b/>
          <w:bCs/>
          <w:spacing w:val="-2"/>
          <w:sz w:val="31"/>
          <w:szCs w:val="31"/>
          <w:lang w:eastAsia="zh-CN"/>
        </w:rPr>
      </w:pPr>
      <w:r>
        <w:rPr>
          <w:rFonts w:hint="eastAsia" w:ascii="黑体" w:hAnsi="黑体" w:eastAsia="黑体" w:cs="黑体"/>
          <w:b/>
          <w:bCs/>
          <w:spacing w:val="-2"/>
          <w:sz w:val="31"/>
          <w:szCs w:val="31"/>
          <w:lang w:eastAsia="zh-CN"/>
        </w:rPr>
        <w:t xml:space="preserve">第一章  </w:t>
      </w:r>
      <w:r>
        <w:rPr>
          <w:rFonts w:ascii="黑体" w:hAnsi="黑体" w:eastAsia="黑体" w:cs="黑体"/>
          <w:b/>
          <w:bCs/>
          <w:spacing w:val="-2"/>
          <w:sz w:val="31"/>
          <w:szCs w:val="31"/>
          <w:lang w:eastAsia="zh-CN"/>
        </w:rPr>
        <w:t>总</w:t>
      </w:r>
      <w:r>
        <w:rPr>
          <w:rFonts w:ascii="黑体" w:hAnsi="黑体" w:eastAsia="黑体" w:cs="黑体"/>
          <w:spacing w:val="12"/>
          <w:sz w:val="31"/>
          <w:szCs w:val="31"/>
          <w:lang w:eastAsia="zh-CN"/>
        </w:rPr>
        <w:t xml:space="preserve">  </w:t>
      </w:r>
      <w:r>
        <w:rPr>
          <w:rFonts w:ascii="黑体" w:hAnsi="黑体" w:eastAsia="黑体" w:cs="黑体"/>
          <w:b/>
          <w:bCs/>
          <w:spacing w:val="-2"/>
          <w:sz w:val="31"/>
          <w:szCs w:val="31"/>
          <w:lang w:eastAsia="zh-CN"/>
        </w:rPr>
        <w:t>则</w:t>
      </w:r>
    </w:p>
    <w:p w14:paraId="323BF079">
      <w:pPr>
        <w:pStyle w:val="2"/>
        <w:spacing w:before="178" w:line="334" w:lineRule="auto"/>
        <w:ind w:firstLine="657"/>
        <w:rPr>
          <w:lang w:eastAsia="zh-CN"/>
        </w:rPr>
      </w:pPr>
      <w:r>
        <w:rPr>
          <w:b/>
          <w:bCs/>
          <w:spacing w:val="10"/>
          <w:lang w:eastAsia="zh-CN"/>
        </w:rPr>
        <w:t>第一条</w:t>
      </w:r>
      <w:r>
        <w:rPr>
          <w:spacing w:val="54"/>
          <w:lang w:eastAsia="zh-CN"/>
        </w:rPr>
        <w:t xml:space="preserve"> </w:t>
      </w:r>
      <w:r>
        <w:rPr>
          <w:spacing w:val="10"/>
          <w:lang w:eastAsia="zh-CN"/>
        </w:rPr>
        <w:t>为规范学校的办学管理行为，依法维护学校、</w:t>
      </w:r>
      <w:r>
        <w:rPr>
          <w:spacing w:val="-5"/>
          <w:lang w:eastAsia="zh-CN"/>
        </w:rPr>
        <w:t>教职员工及广大学生的合法权益，全面实施依法治校，促进</w:t>
      </w:r>
      <w:r>
        <w:rPr>
          <w:spacing w:val="6"/>
          <w:lang w:eastAsia="zh-CN"/>
        </w:rPr>
        <w:t>学校办学的稳定、健康、可持续发展，积极推进素质教育，</w:t>
      </w:r>
      <w:r>
        <w:rPr>
          <w:spacing w:val="8"/>
          <w:lang w:eastAsia="zh-CN"/>
        </w:rPr>
        <w:t>贯彻落实好党的教育方针和国家的教</w:t>
      </w:r>
      <w:r>
        <w:rPr>
          <w:color w:val="auto"/>
          <w:spacing w:val="8"/>
          <w:lang w:eastAsia="zh-CN"/>
        </w:rPr>
        <w:t>育</w:t>
      </w:r>
      <w:r>
        <w:rPr>
          <w:rFonts w:hint="eastAsia"/>
          <w:color w:val="auto"/>
          <w:spacing w:val="8"/>
          <w:lang w:eastAsia="zh-CN"/>
        </w:rPr>
        <w:t>强</w:t>
      </w:r>
      <w:r>
        <w:rPr>
          <w:color w:val="auto"/>
          <w:spacing w:val="8"/>
          <w:lang w:eastAsia="zh-CN"/>
        </w:rPr>
        <w:t>国战略</w:t>
      </w:r>
      <w:r>
        <w:rPr>
          <w:rFonts w:hint="eastAsia"/>
          <w:color w:val="auto"/>
          <w:spacing w:val="8"/>
          <w:lang w:eastAsia="zh-CN"/>
        </w:rPr>
        <w:t>，</w:t>
      </w:r>
      <w:r>
        <w:rPr>
          <w:spacing w:val="8"/>
          <w:lang w:eastAsia="zh-CN"/>
        </w:rPr>
        <w:t>根</w:t>
      </w:r>
      <w:r>
        <w:rPr>
          <w:spacing w:val="7"/>
          <w:lang w:eastAsia="zh-CN"/>
        </w:rPr>
        <w:t>据《教</w:t>
      </w:r>
      <w:r>
        <w:rPr>
          <w:spacing w:val="-24"/>
          <w:lang w:eastAsia="zh-CN"/>
        </w:rPr>
        <w:t>育法》、《教师法》、《未成年人保护法》、《预防</w:t>
      </w:r>
      <w:r>
        <w:rPr>
          <w:spacing w:val="-25"/>
          <w:lang w:eastAsia="zh-CN"/>
        </w:rPr>
        <w:t>未成年人犯罪</w:t>
      </w:r>
      <w:r>
        <w:rPr>
          <w:spacing w:val="9"/>
          <w:lang w:eastAsia="zh-CN"/>
        </w:rPr>
        <w:t>法》和《中小学幼儿园安全管理办法》</w:t>
      </w:r>
      <w:r>
        <w:rPr>
          <w:rFonts w:hint="eastAsia"/>
          <w:color w:val="auto"/>
          <w:spacing w:val="10"/>
          <w:lang w:eastAsia="zh-CN"/>
        </w:rPr>
        <w:t>、</w:t>
      </w:r>
      <w:r>
        <w:rPr>
          <w:color w:val="auto"/>
          <w:spacing w:val="10"/>
          <w:lang w:eastAsia="zh-CN"/>
        </w:rPr>
        <w:t>中共中央办公厅《关于建立中小学校党组织领导的校长负责制的意见(试行)》</w:t>
      </w:r>
      <w:r>
        <w:rPr>
          <w:color w:val="auto"/>
          <w:spacing w:val="9"/>
          <w:lang w:eastAsia="zh-CN"/>
        </w:rPr>
        <w:t>等教育法律、部门规</w:t>
      </w:r>
      <w:r>
        <w:rPr>
          <w:color w:val="auto"/>
          <w:spacing w:val="3"/>
          <w:lang w:eastAsia="zh-CN"/>
        </w:rPr>
        <w:t>章</w:t>
      </w:r>
      <w:r>
        <w:rPr>
          <w:rFonts w:hint="eastAsia"/>
          <w:color w:val="auto"/>
          <w:spacing w:val="3"/>
          <w:lang w:eastAsia="zh-CN"/>
        </w:rPr>
        <w:t>、政策文件</w:t>
      </w:r>
      <w:r>
        <w:rPr>
          <w:color w:val="auto"/>
          <w:spacing w:val="3"/>
          <w:lang w:eastAsia="zh-CN"/>
        </w:rPr>
        <w:t>的规定，制定本章程。</w:t>
      </w:r>
    </w:p>
    <w:p w14:paraId="2A2473BB">
      <w:pPr>
        <w:pStyle w:val="2"/>
        <w:spacing w:before="188" w:line="222" w:lineRule="auto"/>
        <w:ind w:firstLine="602" w:firstLineChars="200"/>
        <w:rPr>
          <w:color w:val="auto"/>
          <w:lang w:eastAsia="zh-CN"/>
        </w:rPr>
      </w:pPr>
      <w:r>
        <w:rPr>
          <w:b/>
          <w:bCs/>
          <w:color w:val="auto"/>
          <w:spacing w:val="-5"/>
          <w:lang w:eastAsia="zh-CN"/>
        </w:rPr>
        <w:t>第二条</w:t>
      </w:r>
      <w:r>
        <w:rPr>
          <w:color w:val="auto"/>
          <w:spacing w:val="43"/>
          <w:lang w:eastAsia="zh-CN"/>
        </w:rPr>
        <w:t xml:space="preserve"> </w:t>
      </w:r>
      <w:r>
        <w:rPr>
          <w:color w:val="auto"/>
          <w:spacing w:val="-5"/>
          <w:lang w:eastAsia="zh-CN"/>
        </w:rPr>
        <w:t>学校名称： 柳州市</w:t>
      </w:r>
      <w:r>
        <w:rPr>
          <w:rFonts w:hint="eastAsia"/>
          <w:color w:val="auto"/>
          <w:spacing w:val="-5"/>
          <w:lang w:eastAsia="zh-CN"/>
        </w:rPr>
        <w:t>第二</w:t>
      </w:r>
      <w:r>
        <w:rPr>
          <w:color w:val="auto"/>
          <w:spacing w:val="-5"/>
          <w:lang w:eastAsia="zh-CN"/>
        </w:rPr>
        <w:t>中学。</w:t>
      </w:r>
    </w:p>
    <w:p w14:paraId="6A0A80A3">
      <w:pPr>
        <w:pStyle w:val="2"/>
        <w:spacing w:before="186" w:line="559" w:lineRule="exact"/>
        <w:ind w:firstLine="620" w:firstLineChars="200"/>
        <w:rPr>
          <w:color w:val="auto"/>
        </w:rPr>
      </w:pPr>
      <w:r>
        <w:rPr>
          <w:color w:val="auto"/>
          <w:position w:val="18"/>
        </w:rPr>
        <w:t xml:space="preserve">学校英文名称： Liuzhou </w:t>
      </w:r>
      <w:r>
        <w:rPr>
          <w:rFonts w:hint="eastAsia"/>
          <w:color w:val="auto"/>
          <w:position w:val="18"/>
          <w:lang w:eastAsia="zh-CN"/>
        </w:rPr>
        <w:t>No.2</w:t>
      </w:r>
      <w:r>
        <w:rPr>
          <w:color w:val="auto"/>
          <w:position w:val="18"/>
        </w:rPr>
        <w:t xml:space="preserve"> </w:t>
      </w:r>
      <w:r>
        <w:rPr>
          <w:rFonts w:hint="eastAsia"/>
          <w:color w:val="auto"/>
          <w:position w:val="18"/>
        </w:rPr>
        <w:t>H</w:t>
      </w:r>
      <w:r>
        <w:rPr>
          <w:rFonts w:hint="eastAsia"/>
          <w:color w:val="auto"/>
          <w:position w:val="18"/>
          <w:lang w:eastAsia="zh-CN"/>
        </w:rPr>
        <w:t>igh</w:t>
      </w:r>
      <w:r>
        <w:rPr>
          <w:color w:val="auto"/>
          <w:spacing w:val="19"/>
          <w:position w:val="18"/>
        </w:rPr>
        <w:t xml:space="preserve"> </w:t>
      </w:r>
      <w:r>
        <w:rPr>
          <w:color w:val="auto"/>
          <w:position w:val="18"/>
        </w:rPr>
        <w:t>Sc</w:t>
      </w:r>
      <w:r>
        <w:rPr>
          <w:color w:val="auto"/>
          <w:spacing w:val="-1"/>
          <w:position w:val="18"/>
        </w:rPr>
        <w:t>hool</w:t>
      </w:r>
    </w:p>
    <w:p w14:paraId="7790090F">
      <w:pPr>
        <w:pStyle w:val="2"/>
        <w:spacing w:before="1" w:line="222" w:lineRule="auto"/>
        <w:ind w:firstLine="644" w:firstLineChars="200"/>
        <w:rPr>
          <w:color w:val="auto"/>
        </w:rPr>
      </w:pPr>
      <w:r>
        <w:rPr>
          <w:color w:val="auto"/>
          <w:spacing w:val="6"/>
        </w:rPr>
        <w:t>学校简称：</w:t>
      </w:r>
      <w:r>
        <w:rPr>
          <w:rFonts w:hint="eastAsia"/>
          <w:color w:val="auto"/>
          <w:spacing w:val="-5"/>
        </w:rPr>
        <w:t>柳州二中</w:t>
      </w:r>
    </w:p>
    <w:p w14:paraId="6C901239">
      <w:pPr>
        <w:pStyle w:val="2"/>
        <w:spacing w:before="189" w:line="224" w:lineRule="auto"/>
        <w:ind w:firstLine="660" w:firstLineChars="200"/>
        <w:rPr>
          <w:color w:val="auto"/>
        </w:rPr>
      </w:pPr>
      <w:r>
        <w:rPr>
          <w:color w:val="auto"/>
          <w:spacing w:val="10"/>
        </w:rPr>
        <w:t>官方网址：</w:t>
      </w:r>
      <w:r>
        <w:rPr>
          <w:rFonts w:hint="eastAsia"/>
          <w:color w:val="auto"/>
          <w:spacing w:val="10"/>
        </w:rPr>
        <w:t>http://www.lzerzh.net.cn/</w:t>
      </w:r>
    </w:p>
    <w:p w14:paraId="76D82DF6">
      <w:pPr>
        <w:pStyle w:val="2"/>
        <w:spacing w:before="162" w:line="559" w:lineRule="exact"/>
        <w:ind w:firstLine="640" w:firstLineChars="200"/>
        <w:jc w:val="both"/>
        <w:rPr>
          <w:color w:val="auto"/>
          <w:lang w:eastAsia="zh-CN"/>
        </w:rPr>
      </w:pPr>
      <w:r>
        <w:rPr>
          <w:color w:val="auto"/>
          <w:spacing w:val="5"/>
          <w:position w:val="18"/>
          <w:lang w:eastAsia="zh-CN"/>
        </w:rPr>
        <w:t>学校地址：广西壮族自治区</w:t>
      </w:r>
      <w:r>
        <w:rPr>
          <w:rFonts w:hint="eastAsia"/>
          <w:color w:val="auto"/>
          <w:spacing w:val="5"/>
          <w:position w:val="18"/>
          <w:lang w:eastAsia="zh-CN"/>
        </w:rPr>
        <w:t>柳州市鱼峰区文苑路18号。</w:t>
      </w:r>
    </w:p>
    <w:p w14:paraId="1647E13B">
      <w:pPr>
        <w:pStyle w:val="2"/>
        <w:spacing w:before="1" w:line="222" w:lineRule="auto"/>
        <w:ind w:firstLine="628" w:firstLineChars="200"/>
        <w:rPr>
          <w:color w:val="auto"/>
          <w:lang w:eastAsia="zh-CN"/>
        </w:rPr>
      </w:pPr>
      <w:r>
        <w:rPr>
          <w:color w:val="auto"/>
          <w:spacing w:val="2"/>
          <w:lang w:eastAsia="zh-CN"/>
        </w:rPr>
        <w:t>邮政编码：54500</w:t>
      </w:r>
      <w:r>
        <w:rPr>
          <w:rFonts w:hint="eastAsia"/>
          <w:color w:val="auto"/>
          <w:spacing w:val="2"/>
          <w:lang w:eastAsia="zh-CN"/>
        </w:rPr>
        <w:t>5</w:t>
      </w:r>
      <w:r>
        <w:rPr>
          <w:color w:val="auto"/>
          <w:spacing w:val="2"/>
          <w:lang w:eastAsia="zh-CN"/>
        </w:rPr>
        <w:t>。</w:t>
      </w:r>
    </w:p>
    <w:p w14:paraId="04344AE9">
      <w:pPr>
        <w:pStyle w:val="2"/>
        <w:spacing w:before="185" w:line="561" w:lineRule="exact"/>
        <w:ind w:firstLine="670" w:firstLineChars="200"/>
        <w:jc w:val="both"/>
        <w:rPr>
          <w:color w:val="auto"/>
          <w:spacing w:val="12"/>
          <w:position w:val="18"/>
          <w:lang w:eastAsia="zh-CN"/>
        </w:rPr>
      </w:pPr>
      <w:r>
        <w:rPr>
          <w:b/>
          <w:bCs/>
          <w:color w:val="auto"/>
          <w:spacing w:val="12"/>
          <w:position w:val="18"/>
          <w:lang w:eastAsia="zh-CN"/>
        </w:rPr>
        <w:t>第三条</w:t>
      </w:r>
      <w:r>
        <w:rPr>
          <w:color w:val="auto"/>
          <w:spacing w:val="55"/>
          <w:position w:val="18"/>
          <w:lang w:eastAsia="zh-CN"/>
        </w:rPr>
        <w:t xml:space="preserve"> </w:t>
      </w:r>
      <w:r>
        <w:rPr>
          <w:color w:val="auto"/>
          <w:spacing w:val="12"/>
          <w:position w:val="18"/>
          <w:lang w:eastAsia="zh-CN"/>
        </w:rPr>
        <w:t>学校性质：学校是一所实施高中基础教育的全日制公办高中学校，学制 3 年，具有法人资格。</w:t>
      </w:r>
    </w:p>
    <w:p w14:paraId="46C34F1D">
      <w:pPr>
        <w:pStyle w:val="2"/>
        <w:spacing w:before="185" w:line="561" w:lineRule="exact"/>
        <w:ind w:firstLine="668" w:firstLineChars="200"/>
        <w:jc w:val="both"/>
        <w:rPr>
          <w:color w:val="auto"/>
          <w:spacing w:val="12"/>
          <w:position w:val="18"/>
          <w:lang w:eastAsia="zh-CN"/>
        </w:rPr>
      </w:pPr>
      <w:r>
        <w:rPr>
          <w:rFonts w:hint="eastAsia"/>
          <w:color w:val="auto"/>
          <w:spacing w:val="12"/>
          <w:position w:val="18"/>
          <w:lang w:eastAsia="zh-CN"/>
        </w:rPr>
        <w:t>学校由柳州市人民政府举办，柳州市教育局主管。</w:t>
      </w:r>
    </w:p>
    <w:p w14:paraId="5B0FC46A">
      <w:pPr>
        <w:pStyle w:val="2"/>
        <w:spacing w:before="162" w:line="559" w:lineRule="exact"/>
        <w:ind w:firstLine="670" w:firstLineChars="200"/>
        <w:rPr>
          <w:color w:val="auto"/>
          <w:spacing w:val="5"/>
          <w:position w:val="18"/>
          <w:lang w:eastAsia="zh-CN"/>
        </w:rPr>
      </w:pPr>
      <w:r>
        <w:rPr>
          <w:rFonts w:hint="eastAsia"/>
          <w:b/>
          <w:bCs/>
          <w:color w:val="auto"/>
          <w:spacing w:val="12"/>
          <w:position w:val="18"/>
          <w:lang w:eastAsia="zh-CN"/>
        </w:rPr>
        <w:t>第四条</w:t>
      </w:r>
      <w:r>
        <w:rPr>
          <w:rFonts w:hint="eastAsia"/>
          <w:color w:val="auto"/>
          <w:spacing w:val="5"/>
          <w:position w:val="18"/>
          <w:lang w:eastAsia="zh-CN"/>
        </w:rPr>
        <w:t xml:space="preserve"> </w:t>
      </w:r>
    </w:p>
    <w:p w14:paraId="4585CB7F">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办学宗旨：</w:t>
      </w:r>
    </w:p>
    <w:p w14:paraId="5F3D32E5">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t>遵守国家宪法、法律、教育法规，全面贯彻党和国家的教育方针，一切从学生实际出发，着眼于基础、着眼于未来，德育为首、育人为先，培养学生具有热爱祖国、热爱劳动、热爱科学、善于学习、勇于创新、奋发图强的精神，努力培养德、智、体、美、劳全面发展的社会主义事业建设者和接班人。</w:t>
      </w:r>
    </w:p>
    <w:p w14:paraId="390F6508">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办学理念：</w:t>
      </w:r>
    </w:p>
    <w:p w14:paraId="54DB3330">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t>为学生的终身发展奠基，为社会的文明进步育人。</w:t>
      </w:r>
    </w:p>
    <w:p w14:paraId="7F47D519">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办学思想：</w:t>
      </w:r>
    </w:p>
    <w:p w14:paraId="4CC793F4">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t>以德立校、依法治校、科研兴校、质量强校。</w:t>
      </w:r>
    </w:p>
    <w:p w14:paraId="23081A74">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办学特色：</w:t>
      </w:r>
    </w:p>
    <w:p w14:paraId="0A967909">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t>学校坚持“立德树人”根本任务，以“三生教育、三精教学、三图管理、科技特长”为办学特色，加强学科基地建设，推动学校高质量、特色化发展。</w:t>
      </w:r>
    </w:p>
    <w:p w14:paraId="55ECF375">
      <w:pPr>
        <w:pStyle w:val="2"/>
        <w:spacing w:before="162" w:line="559" w:lineRule="exact"/>
        <w:ind w:firstLine="642" w:firstLineChars="200"/>
        <w:rPr>
          <w:color w:val="auto"/>
          <w:spacing w:val="5"/>
          <w:position w:val="18"/>
          <w:lang w:eastAsia="zh-CN"/>
        </w:rPr>
      </w:pPr>
      <w:r>
        <w:rPr>
          <w:rFonts w:hint="eastAsia"/>
          <w:b/>
          <w:bCs/>
          <w:color w:val="auto"/>
          <w:spacing w:val="5"/>
          <w:position w:val="18"/>
          <w:lang w:eastAsia="zh-CN"/>
        </w:rPr>
        <w:t>校    训：</w:t>
      </w:r>
      <w:r>
        <w:rPr>
          <w:rFonts w:hint="eastAsia"/>
          <w:color w:val="auto"/>
          <w:spacing w:val="5"/>
          <w:position w:val="18"/>
          <w:lang w:eastAsia="zh-CN"/>
        </w:rPr>
        <w:t>知恩明德  立志图强</w:t>
      </w:r>
    </w:p>
    <w:p w14:paraId="74AA1E07">
      <w:pPr>
        <w:pStyle w:val="2"/>
        <w:spacing w:before="162" w:line="559" w:lineRule="exact"/>
        <w:ind w:firstLine="642" w:firstLineChars="200"/>
        <w:rPr>
          <w:color w:val="auto"/>
          <w:spacing w:val="5"/>
          <w:position w:val="18"/>
          <w:lang w:eastAsia="zh-CN"/>
        </w:rPr>
      </w:pPr>
      <w:r>
        <w:rPr>
          <w:rFonts w:hint="eastAsia"/>
          <w:b/>
          <w:bCs/>
          <w:color w:val="auto"/>
          <w:spacing w:val="5"/>
          <w:position w:val="18"/>
          <w:lang w:eastAsia="zh-CN"/>
        </w:rPr>
        <w:t>校    风：</w:t>
      </w:r>
      <w:r>
        <w:rPr>
          <w:rFonts w:hint="eastAsia"/>
          <w:color w:val="auto"/>
          <w:spacing w:val="5"/>
          <w:position w:val="18"/>
          <w:lang w:eastAsia="zh-CN"/>
        </w:rPr>
        <w:t>诚信厚德  睿智创新</w:t>
      </w:r>
    </w:p>
    <w:p w14:paraId="42D7FF5A">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教    风：</w:t>
      </w:r>
      <w:r>
        <w:rPr>
          <w:rFonts w:hint="eastAsia"/>
          <w:color w:val="auto"/>
          <w:spacing w:val="5"/>
          <w:position w:val="18"/>
          <w:lang w:eastAsia="zh-CN"/>
        </w:rPr>
        <w:t>博学挚爱  严谨求真</w:t>
      </w:r>
    </w:p>
    <w:p w14:paraId="18F93F11">
      <w:pPr>
        <w:pStyle w:val="2"/>
        <w:spacing w:before="162" w:line="559" w:lineRule="exact"/>
        <w:ind w:firstLine="642" w:firstLineChars="200"/>
        <w:rPr>
          <w:b/>
          <w:bCs/>
          <w:color w:val="auto"/>
          <w:spacing w:val="5"/>
          <w:position w:val="18"/>
          <w:lang w:eastAsia="zh-CN"/>
        </w:rPr>
      </w:pPr>
      <w:r>
        <w:rPr>
          <w:rFonts w:hint="eastAsia"/>
          <w:b/>
          <w:bCs/>
          <w:color w:val="auto"/>
          <w:spacing w:val="5"/>
          <w:position w:val="18"/>
          <w:lang w:eastAsia="zh-CN"/>
        </w:rPr>
        <w:t>学    风：</w:t>
      </w:r>
      <w:r>
        <w:rPr>
          <w:rFonts w:hint="eastAsia"/>
          <w:color w:val="auto"/>
          <w:spacing w:val="5"/>
          <w:position w:val="18"/>
          <w:lang w:eastAsia="zh-CN"/>
        </w:rPr>
        <w:t>尊师乐学  善思善行</w:t>
      </w:r>
    </w:p>
    <w:p w14:paraId="4215AC6A">
      <w:pPr>
        <w:pStyle w:val="2"/>
        <w:spacing w:before="162" w:line="559" w:lineRule="exact"/>
        <w:ind w:firstLine="642" w:firstLineChars="200"/>
        <w:rPr>
          <w:color w:val="auto"/>
          <w:spacing w:val="5"/>
          <w:position w:val="18"/>
          <w:lang w:eastAsia="zh-CN"/>
        </w:rPr>
      </w:pPr>
      <w:r>
        <w:rPr>
          <w:rFonts w:hint="eastAsia"/>
          <w:b/>
          <w:bCs/>
          <w:color w:val="auto"/>
          <w:spacing w:val="5"/>
          <w:position w:val="18"/>
          <w:lang w:eastAsia="zh-CN"/>
        </w:rPr>
        <w:t>第五条</w:t>
      </w:r>
      <w:r>
        <w:rPr>
          <w:rFonts w:hint="eastAsia"/>
          <w:color w:val="auto"/>
          <w:spacing w:val="5"/>
          <w:position w:val="18"/>
          <w:lang w:eastAsia="zh-CN"/>
        </w:rPr>
        <w:t xml:space="preserve"> </w:t>
      </w:r>
    </w:p>
    <w:p w14:paraId="711E3C92">
      <w:pPr>
        <w:pStyle w:val="2"/>
        <w:spacing w:before="162" w:line="559" w:lineRule="exact"/>
        <w:ind w:firstLine="642" w:firstLineChars="200"/>
        <w:rPr>
          <w:color w:val="auto"/>
          <w:spacing w:val="5"/>
          <w:position w:val="18"/>
          <w:lang w:eastAsia="zh-CN"/>
        </w:rPr>
      </w:pPr>
      <w:r>
        <w:rPr>
          <w:rFonts w:hint="eastAsia"/>
          <w:b/>
          <w:color w:val="auto"/>
          <w:spacing w:val="5"/>
          <w:position w:val="18"/>
          <w:lang w:eastAsia="zh-CN"/>
        </w:rPr>
        <w:t>办学目标：</w:t>
      </w:r>
      <w:r>
        <w:rPr>
          <w:rFonts w:hint="eastAsia"/>
          <w:color w:val="auto"/>
          <w:spacing w:val="5"/>
          <w:position w:val="18"/>
          <w:lang w:eastAsia="zh-CN"/>
        </w:rPr>
        <w:t>创建广西一流、全国知名、特色彰显的高品质中学。</w:t>
      </w:r>
    </w:p>
    <w:p w14:paraId="42F42FEA">
      <w:pPr>
        <w:pStyle w:val="2"/>
        <w:spacing w:before="162" w:line="559" w:lineRule="exact"/>
        <w:ind w:firstLine="642" w:firstLineChars="200"/>
        <w:rPr>
          <w:color w:val="auto"/>
          <w:spacing w:val="5"/>
          <w:position w:val="18"/>
          <w:lang w:eastAsia="zh-CN"/>
        </w:rPr>
      </w:pPr>
      <w:r>
        <w:rPr>
          <w:rFonts w:hint="eastAsia"/>
          <w:b/>
          <w:color w:val="auto"/>
          <w:spacing w:val="5"/>
          <w:position w:val="18"/>
          <w:lang w:eastAsia="zh-CN"/>
        </w:rPr>
        <w:t>育人目标：</w:t>
      </w:r>
      <w:r>
        <w:rPr>
          <w:rFonts w:hint="eastAsia"/>
          <w:color w:val="auto"/>
          <w:spacing w:val="5"/>
          <w:position w:val="18"/>
          <w:lang w:eastAsia="zh-CN"/>
        </w:rPr>
        <w:t>立足核心素养，促进学生全面发展，着重培养科学素养扎实、创新能力出众的时代新人。</w:t>
      </w:r>
    </w:p>
    <w:p w14:paraId="51551006">
      <w:pPr>
        <w:pStyle w:val="2"/>
        <w:spacing w:before="162" w:line="559" w:lineRule="exact"/>
        <w:ind w:firstLine="642" w:firstLineChars="200"/>
        <w:rPr>
          <w:color w:val="auto"/>
          <w:spacing w:val="5"/>
          <w:position w:val="18"/>
          <w:lang w:eastAsia="zh-CN"/>
        </w:rPr>
      </w:pPr>
      <w:r>
        <w:rPr>
          <w:rFonts w:hint="eastAsia"/>
          <w:b/>
          <w:bCs/>
          <w:color w:val="auto"/>
          <w:spacing w:val="5"/>
          <w:position w:val="18"/>
          <w:lang w:eastAsia="zh-CN"/>
        </w:rPr>
        <w:t>第六条</w:t>
      </w:r>
      <w:r>
        <w:rPr>
          <w:rFonts w:hint="eastAsia"/>
          <w:color w:val="auto"/>
          <w:spacing w:val="5"/>
          <w:position w:val="18"/>
          <w:lang w:eastAsia="zh-CN"/>
        </w:rPr>
        <w:t xml:space="preserve">  校歌、校徽</w:t>
      </w:r>
    </w:p>
    <w:p w14:paraId="40BEC6F1">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drawing>
          <wp:anchor distT="0" distB="0" distL="114300" distR="114300" simplePos="0" relativeHeight="251659264" behindDoc="0" locked="0" layoutInCell="1" allowOverlap="1">
            <wp:simplePos x="0" y="0"/>
            <wp:positionH relativeFrom="column">
              <wp:posOffset>1144270</wp:posOffset>
            </wp:positionH>
            <wp:positionV relativeFrom="paragraph">
              <wp:posOffset>445770</wp:posOffset>
            </wp:positionV>
            <wp:extent cx="875030" cy="875030"/>
            <wp:effectExtent l="0" t="0" r="8890" b="8890"/>
            <wp:wrapNone/>
            <wp:docPr id="3" name="图片 2" descr="IMG_4030(20211212-23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4030(20211212-234856)"/>
                    <pic:cNvPicPr>
                      <a:picLocks noChangeAspect="1"/>
                    </pic:cNvPicPr>
                  </pic:nvPicPr>
                  <pic:blipFill>
                    <a:blip r:embed="rId8"/>
                    <a:stretch>
                      <a:fillRect/>
                    </a:stretch>
                  </pic:blipFill>
                  <pic:spPr>
                    <a:xfrm>
                      <a:off x="0" y="0"/>
                      <a:ext cx="875030" cy="875030"/>
                    </a:xfrm>
                    <a:prstGeom prst="rect">
                      <a:avLst/>
                    </a:prstGeom>
                    <a:noFill/>
                    <a:ln>
                      <a:noFill/>
                    </a:ln>
                  </pic:spPr>
                </pic:pic>
              </a:graphicData>
            </a:graphic>
          </wp:anchor>
        </w:drawing>
      </w:r>
      <w:r>
        <w:rPr>
          <w:rFonts w:hint="eastAsia"/>
          <w:color w:val="auto"/>
          <w:spacing w:val="5"/>
          <w:position w:val="18"/>
          <w:lang w:eastAsia="zh-CN"/>
        </w:rPr>
        <w:t>校歌：《柳州二中之歌》</w:t>
      </w:r>
    </w:p>
    <w:p w14:paraId="20A990D0">
      <w:pPr>
        <w:pStyle w:val="2"/>
        <w:spacing w:before="162" w:line="559" w:lineRule="exact"/>
        <w:ind w:firstLine="640" w:firstLineChars="200"/>
        <w:rPr>
          <w:color w:val="auto"/>
          <w:spacing w:val="5"/>
          <w:position w:val="18"/>
          <w:lang w:eastAsia="zh-CN"/>
        </w:rPr>
      </w:pPr>
    </w:p>
    <w:p w14:paraId="2A353450">
      <w:pPr>
        <w:pStyle w:val="2"/>
        <w:spacing w:before="162" w:line="559" w:lineRule="exact"/>
        <w:ind w:firstLine="640" w:firstLineChars="200"/>
        <w:rPr>
          <w:color w:val="auto"/>
          <w:spacing w:val="5"/>
          <w:position w:val="18"/>
          <w:lang w:eastAsia="zh-CN"/>
        </w:rPr>
      </w:pPr>
      <w:r>
        <w:rPr>
          <w:rFonts w:hint="eastAsia"/>
          <w:color w:val="auto"/>
          <w:spacing w:val="5"/>
          <w:position w:val="18"/>
          <w:lang w:eastAsia="zh-CN"/>
        </w:rPr>
        <w:t xml:space="preserve">校徽：            </w:t>
      </w:r>
    </w:p>
    <w:p w14:paraId="0341316A">
      <w:pPr>
        <w:pStyle w:val="2"/>
        <w:spacing w:before="1" w:line="221" w:lineRule="auto"/>
        <w:rPr>
          <w:lang w:eastAsia="zh-CN"/>
        </w:rPr>
      </w:pPr>
    </w:p>
    <w:p w14:paraId="60828D5C">
      <w:pPr>
        <w:spacing w:before="184" w:line="224" w:lineRule="auto"/>
        <w:ind w:firstLine="485" w:firstLineChars="150"/>
        <w:rPr>
          <w:rFonts w:ascii="黑体" w:hAnsi="黑体" w:eastAsia="黑体" w:cs="黑体"/>
          <w:b/>
          <w:bCs/>
          <w:spacing w:val="6"/>
          <w:sz w:val="31"/>
          <w:szCs w:val="31"/>
          <w:lang w:eastAsia="zh-CN"/>
        </w:rPr>
      </w:pPr>
      <w:r>
        <w:rPr>
          <w:rFonts w:ascii="黑体" w:hAnsi="黑体" w:eastAsia="黑体" w:cs="黑体"/>
          <w:b/>
          <w:bCs/>
          <w:spacing w:val="6"/>
          <w:sz w:val="31"/>
          <w:szCs w:val="31"/>
          <w:lang w:eastAsia="zh-CN"/>
        </w:rPr>
        <w:t>第二章</w:t>
      </w:r>
      <w:r>
        <w:rPr>
          <w:rFonts w:ascii="黑体" w:hAnsi="黑体" w:eastAsia="黑体" w:cs="黑体"/>
          <w:spacing w:val="6"/>
          <w:sz w:val="31"/>
          <w:szCs w:val="31"/>
          <w:lang w:eastAsia="zh-CN"/>
        </w:rPr>
        <w:t xml:space="preserve">  </w:t>
      </w:r>
      <w:r>
        <w:rPr>
          <w:rFonts w:ascii="黑体" w:hAnsi="黑体" w:eastAsia="黑体" w:cs="黑体"/>
          <w:b/>
          <w:bCs/>
          <w:spacing w:val="6"/>
          <w:sz w:val="31"/>
          <w:szCs w:val="31"/>
          <w:lang w:eastAsia="zh-CN"/>
        </w:rPr>
        <w:t>学校的管理体制</w:t>
      </w:r>
    </w:p>
    <w:p w14:paraId="5783E6B5">
      <w:pPr>
        <w:pStyle w:val="2"/>
        <w:spacing w:before="98" w:line="597" w:lineRule="exact"/>
        <w:ind w:firstLine="482" w:firstLineChars="150"/>
        <w:rPr>
          <w:color w:val="auto"/>
          <w:spacing w:val="5"/>
          <w:position w:val="18"/>
          <w:lang w:eastAsia="zh-CN"/>
        </w:rPr>
      </w:pPr>
      <w:r>
        <w:rPr>
          <w:rFonts w:hint="eastAsia"/>
          <w:b/>
          <w:bCs/>
          <w:color w:val="auto"/>
          <w:spacing w:val="5"/>
          <w:position w:val="18"/>
          <w:lang w:eastAsia="zh-CN"/>
        </w:rPr>
        <w:t>第七条</w:t>
      </w:r>
      <w:r>
        <w:rPr>
          <w:b/>
          <w:bCs/>
          <w:color w:val="auto"/>
          <w:spacing w:val="5"/>
          <w:position w:val="18"/>
          <w:lang w:eastAsia="zh-CN"/>
        </w:rPr>
        <w:t xml:space="preserve">  </w:t>
      </w:r>
      <w:r>
        <w:rPr>
          <w:color w:val="auto"/>
          <w:spacing w:val="5"/>
          <w:position w:val="18"/>
          <w:lang w:eastAsia="zh-CN"/>
        </w:rPr>
        <w:t>学校结合实际贯彻落实新时代党的组织路线和党的教育方针等有关内容。</w:t>
      </w:r>
    </w:p>
    <w:p w14:paraId="608281FF">
      <w:pPr>
        <w:pStyle w:val="2"/>
        <w:spacing w:before="234" w:line="600" w:lineRule="exact"/>
        <w:ind w:firstLine="482" w:firstLineChars="150"/>
        <w:rPr>
          <w:lang w:eastAsia="zh-CN"/>
        </w:rPr>
      </w:pPr>
      <w:r>
        <w:rPr>
          <w:rFonts w:hint="eastAsia"/>
          <w:b/>
          <w:bCs/>
          <w:color w:val="auto"/>
          <w:spacing w:val="5"/>
          <w:position w:val="18"/>
          <w:lang w:eastAsia="zh-CN"/>
        </w:rPr>
        <w:t xml:space="preserve">第八条 </w:t>
      </w:r>
      <w:r>
        <w:rPr>
          <w:b/>
          <w:bCs/>
          <w:color w:val="auto"/>
          <w:spacing w:val="5"/>
          <w:position w:val="18"/>
          <w:lang w:eastAsia="zh-CN"/>
        </w:rPr>
        <w:t xml:space="preserve"> </w:t>
      </w:r>
      <w:r>
        <w:rPr>
          <w:color w:val="auto"/>
          <w:spacing w:val="5"/>
          <w:position w:val="18"/>
          <w:lang w:eastAsia="zh-CN"/>
        </w:rPr>
        <w:t>学校实行中国共产党柳州市</w:t>
      </w:r>
      <w:r>
        <w:rPr>
          <w:rFonts w:hint="eastAsia"/>
          <w:color w:val="auto"/>
          <w:spacing w:val="5"/>
          <w:position w:val="18"/>
          <w:lang w:eastAsia="zh-CN"/>
        </w:rPr>
        <w:t>第</w:t>
      </w:r>
      <w:r>
        <w:rPr>
          <w:color w:val="auto"/>
          <w:spacing w:val="5"/>
          <w:position w:val="18"/>
          <w:lang w:eastAsia="zh-CN"/>
        </w:rPr>
        <w:t>二中学委员会(以下简称学校党委)领导的校长负责制。</w:t>
      </w:r>
    </w:p>
    <w:p w14:paraId="7C1E271F">
      <w:pPr>
        <w:pStyle w:val="2"/>
        <w:spacing w:before="237" w:line="368" w:lineRule="auto"/>
        <w:ind w:firstLine="530" w:firstLineChars="150"/>
        <w:rPr>
          <w:spacing w:val="15"/>
          <w:lang w:eastAsia="zh-CN"/>
        </w:rPr>
      </w:pPr>
      <w:r>
        <w:rPr>
          <w:rFonts w:hint="eastAsia"/>
          <w:b/>
          <w:bCs/>
          <w:spacing w:val="21"/>
          <w:lang w:eastAsia="zh-CN"/>
        </w:rPr>
        <w:t>第九条</w:t>
      </w:r>
      <w:r>
        <w:rPr>
          <w:rFonts w:hint="eastAsia" w:ascii="黑体" w:hAnsi="黑体" w:eastAsia="黑体" w:cs="黑体"/>
          <w:spacing w:val="53"/>
          <w:lang w:eastAsia="zh-CN"/>
        </w:rPr>
        <w:t xml:space="preserve"> </w:t>
      </w:r>
      <w:r>
        <w:rPr>
          <w:spacing w:val="21"/>
          <w:lang w:eastAsia="zh-CN"/>
        </w:rPr>
        <w:t>学校党委全面领导学校工作，</w:t>
      </w:r>
      <w:r>
        <w:rPr>
          <w:spacing w:val="-76"/>
          <w:lang w:eastAsia="zh-CN"/>
        </w:rPr>
        <w:t xml:space="preserve"> </w:t>
      </w:r>
      <w:r>
        <w:rPr>
          <w:spacing w:val="21"/>
          <w:lang w:eastAsia="zh-CN"/>
        </w:rPr>
        <w:t>履行把方向、管大</w:t>
      </w:r>
      <w:r>
        <w:rPr>
          <w:spacing w:val="14"/>
          <w:lang w:eastAsia="zh-CN"/>
        </w:rPr>
        <w:t>局、作决策、抓班子、带队伍、保落实的领导职责，履行党章和</w:t>
      </w:r>
      <w:r>
        <w:rPr>
          <w:spacing w:val="26"/>
          <w:lang w:eastAsia="zh-CN"/>
        </w:rPr>
        <w:t>有关党内法规规定的各项职责，支持和保证校长依法依规行使</w:t>
      </w:r>
      <w:r>
        <w:rPr>
          <w:spacing w:val="15"/>
          <w:lang w:eastAsia="zh-CN"/>
        </w:rPr>
        <w:t>职权，保障学校各项工作的顺利进行。</w:t>
      </w:r>
    </w:p>
    <w:p w14:paraId="654512B7">
      <w:pPr>
        <w:pStyle w:val="2"/>
        <w:spacing w:before="242" w:line="368" w:lineRule="auto"/>
        <w:ind w:firstLine="613"/>
        <w:rPr>
          <w:lang w:eastAsia="zh-CN"/>
        </w:rPr>
      </w:pPr>
      <w:r>
        <w:rPr>
          <w:rFonts w:hint="eastAsia"/>
          <w:b/>
          <w:bCs/>
          <w:spacing w:val="12"/>
          <w:lang w:eastAsia="zh-CN"/>
        </w:rPr>
        <w:t>第十条</w:t>
      </w:r>
      <w:r>
        <w:rPr>
          <w:rFonts w:hint="eastAsia" w:ascii="黑体" w:hAnsi="黑体" w:eastAsia="黑体" w:cs="黑体"/>
          <w:spacing w:val="12"/>
          <w:lang w:eastAsia="zh-CN"/>
        </w:rPr>
        <w:t xml:space="preserve"> </w:t>
      </w:r>
      <w:r>
        <w:rPr>
          <w:spacing w:val="12"/>
          <w:lang w:eastAsia="zh-CN"/>
        </w:rPr>
        <w:t>学校设党委书记1名，主持党委全</w:t>
      </w:r>
      <w:r>
        <w:rPr>
          <w:spacing w:val="11"/>
          <w:lang w:eastAsia="zh-CN"/>
        </w:rPr>
        <w:t>面工作。学校设党</w:t>
      </w:r>
      <w:r>
        <w:rPr>
          <w:spacing w:val="16"/>
          <w:lang w:eastAsia="zh-CN"/>
        </w:rPr>
        <w:t>委委员7</w:t>
      </w:r>
      <w:r>
        <w:rPr>
          <w:rFonts w:hint="eastAsia"/>
          <w:spacing w:val="16"/>
          <w:lang w:eastAsia="zh-CN"/>
        </w:rPr>
        <w:t>-9</w:t>
      </w:r>
      <w:r>
        <w:rPr>
          <w:spacing w:val="16"/>
          <w:lang w:eastAsia="zh-CN"/>
        </w:rPr>
        <w:t>名。书记、党委委员按照干部管理权限和基层党组织选</w:t>
      </w:r>
      <w:r>
        <w:rPr>
          <w:spacing w:val="17"/>
          <w:lang w:eastAsia="zh-CN"/>
        </w:rPr>
        <w:t>举有关规定产生，每届任期3-5年。</w:t>
      </w:r>
    </w:p>
    <w:p w14:paraId="43C0F806">
      <w:pPr>
        <w:pStyle w:val="2"/>
        <w:spacing w:before="239" w:line="372" w:lineRule="auto"/>
        <w:ind w:firstLine="629"/>
        <w:jc w:val="both"/>
        <w:rPr>
          <w:lang w:eastAsia="zh-CN"/>
        </w:rPr>
      </w:pPr>
      <w:r>
        <w:rPr>
          <w:rFonts w:hint="eastAsia"/>
          <w:b/>
          <w:bCs/>
          <w:spacing w:val="15"/>
          <w:lang w:eastAsia="zh-CN"/>
        </w:rPr>
        <w:t>第十一条</w:t>
      </w:r>
      <w:r>
        <w:rPr>
          <w:rFonts w:hint="eastAsia" w:ascii="黑体" w:hAnsi="黑体" w:eastAsia="黑体" w:cs="黑体"/>
          <w:spacing w:val="51"/>
          <w:lang w:eastAsia="zh-CN"/>
        </w:rPr>
        <w:t xml:space="preserve"> </w:t>
      </w:r>
      <w:r>
        <w:rPr>
          <w:spacing w:val="15"/>
          <w:lang w:eastAsia="zh-CN"/>
        </w:rPr>
        <w:t>学校设校长</w:t>
      </w:r>
      <w:r>
        <w:rPr>
          <w:rFonts w:ascii="Times New Roman" w:hAnsi="Times New Roman" w:eastAsia="Times New Roman" w:cs="Times New Roman"/>
          <w:spacing w:val="15"/>
          <w:lang w:eastAsia="zh-CN"/>
        </w:rPr>
        <w:t>1</w:t>
      </w:r>
      <w:r>
        <w:rPr>
          <w:spacing w:val="15"/>
          <w:lang w:eastAsia="zh-CN"/>
        </w:rPr>
        <w:t>名，</w:t>
      </w:r>
      <w:r>
        <w:rPr>
          <w:rFonts w:hint="eastAsia"/>
          <w:color w:val="auto"/>
          <w:spacing w:val="15"/>
          <w:lang w:eastAsia="zh-CN"/>
        </w:rPr>
        <w:t>校长是学校的法定代表人，</w:t>
      </w:r>
      <w:r>
        <w:rPr>
          <w:spacing w:val="15"/>
          <w:lang w:eastAsia="zh-CN"/>
        </w:rPr>
        <w:t>在学校党委领导下，全面负责教育教学和行政管理等工作，并承担主要行政责任和相应法律</w:t>
      </w:r>
      <w:r>
        <w:rPr>
          <w:spacing w:val="19"/>
          <w:lang w:eastAsia="zh-CN"/>
        </w:rPr>
        <w:t>责任。学校设副校长</w:t>
      </w:r>
      <w:r>
        <w:rPr>
          <w:rFonts w:hint="eastAsia"/>
          <w:spacing w:val="19"/>
          <w:lang w:eastAsia="zh-CN"/>
        </w:rPr>
        <w:t>5</w:t>
      </w:r>
      <w:r>
        <w:rPr>
          <w:spacing w:val="19"/>
          <w:lang w:eastAsia="zh-CN"/>
        </w:rPr>
        <w:t>名(按照相关部门核定的领导职数设置)。</w:t>
      </w:r>
      <w:r>
        <w:rPr>
          <w:spacing w:val="12"/>
          <w:lang w:eastAsia="zh-CN"/>
        </w:rPr>
        <w:t>校长、副校长由上级党(工)委按照干部管理权限聘任。</w:t>
      </w:r>
    </w:p>
    <w:p w14:paraId="2ECE62FF">
      <w:pPr>
        <w:pStyle w:val="2"/>
        <w:spacing w:before="62" w:line="368" w:lineRule="auto"/>
        <w:ind w:firstLine="686" w:firstLineChars="200"/>
        <w:rPr>
          <w:color w:val="FF0000"/>
          <w:spacing w:val="3"/>
          <w:lang w:eastAsia="zh-CN"/>
        </w:rPr>
      </w:pPr>
      <w:r>
        <w:rPr>
          <w:rFonts w:hint="eastAsia"/>
          <w:b/>
          <w:bCs/>
          <w:spacing w:val="16"/>
          <w:lang w:eastAsia="zh-CN"/>
        </w:rPr>
        <w:t>第十二条</w:t>
      </w:r>
      <w:r>
        <w:rPr>
          <w:rFonts w:hint="eastAsia" w:ascii="黑体" w:hAnsi="黑体" w:eastAsia="黑体" w:cs="黑体"/>
          <w:spacing w:val="16"/>
          <w:lang w:eastAsia="zh-CN"/>
        </w:rPr>
        <w:t xml:space="preserve"> </w:t>
      </w:r>
      <w:r>
        <w:rPr>
          <w:spacing w:val="16"/>
          <w:lang w:eastAsia="zh-CN"/>
        </w:rPr>
        <w:t>凡属学校重大问题必须由党委实行民主集中制，</w:t>
      </w:r>
      <w:r>
        <w:rPr>
          <w:spacing w:val="12"/>
          <w:lang w:eastAsia="zh-CN"/>
        </w:rPr>
        <w:t>按照“集体领导、民主集中、个别酝酿、会议决定</w:t>
      </w:r>
      <w:r>
        <w:rPr>
          <w:spacing w:val="-83"/>
          <w:lang w:eastAsia="zh-CN"/>
        </w:rPr>
        <w:t xml:space="preserve"> </w:t>
      </w:r>
      <w:r>
        <w:rPr>
          <w:spacing w:val="12"/>
          <w:lang w:eastAsia="zh-CN"/>
        </w:rPr>
        <w:t>”的原则，</w:t>
      </w:r>
      <w:r>
        <w:rPr>
          <w:spacing w:val="-64"/>
          <w:lang w:eastAsia="zh-CN"/>
        </w:rPr>
        <w:t xml:space="preserve"> </w:t>
      </w:r>
      <w:r>
        <w:rPr>
          <w:spacing w:val="12"/>
          <w:lang w:eastAsia="zh-CN"/>
        </w:rPr>
        <w:t>由</w:t>
      </w:r>
      <w:r>
        <w:rPr>
          <w:spacing w:val="16"/>
          <w:lang w:eastAsia="zh-CN"/>
        </w:rPr>
        <w:t>党委会会议集体讨论作出决定。党委会会议由书</w:t>
      </w:r>
      <w:r>
        <w:rPr>
          <w:spacing w:val="15"/>
          <w:lang w:eastAsia="zh-CN"/>
        </w:rPr>
        <w:t>记召集并主持。</w:t>
      </w:r>
      <w:r>
        <w:rPr>
          <w:spacing w:val="23"/>
          <w:lang w:eastAsia="zh-CN"/>
        </w:rPr>
        <w:t>不是党委委员的副校长可列席会议(党内法</w:t>
      </w:r>
      <w:r>
        <w:rPr>
          <w:spacing w:val="22"/>
          <w:lang w:eastAsia="zh-CN"/>
        </w:rPr>
        <w:t>规或上级党组</w:t>
      </w:r>
      <w:r>
        <w:rPr>
          <w:spacing w:val="20"/>
          <w:lang w:eastAsia="zh-CN"/>
        </w:rPr>
        <w:t>织明确不适合参加的除</w:t>
      </w:r>
      <w:r>
        <w:rPr>
          <w:rFonts w:hint="eastAsia"/>
          <w:spacing w:val="20"/>
          <w:lang w:eastAsia="zh-CN"/>
        </w:rPr>
        <w:t>外)。根据工作需要，书记可安排其他人</w:t>
      </w:r>
      <w:r>
        <w:rPr>
          <w:rFonts w:hint="eastAsia"/>
          <w:spacing w:val="3"/>
          <w:lang w:eastAsia="zh-CN"/>
        </w:rPr>
        <w:t>员列席会议。</w:t>
      </w:r>
    </w:p>
    <w:p w14:paraId="2BEDD5C6">
      <w:pPr>
        <w:pStyle w:val="2"/>
        <w:spacing w:before="239" w:line="368" w:lineRule="auto"/>
        <w:ind w:firstLine="626"/>
        <w:rPr>
          <w:spacing w:val="20"/>
          <w:lang w:eastAsia="zh-CN"/>
        </w:rPr>
      </w:pPr>
      <w:r>
        <w:rPr>
          <w:rFonts w:hint="eastAsia"/>
          <w:b/>
          <w:bCs/>
          <w:spacing w:val="14"/>
          <w:lang w:eastAsia="zh-CN"/>
        </w:rPr>
        <w:t>第十三条</w:t>
      </w:r>
      <w:r>
        <w:rPr>
          <w:rFonts w:ascii="黑体" w:hAnsi="黑体" w:eastAsia="黑体" w:cs="黑体"/>
          <w:spacing w:val="14"/>
          <w:lang w:eastAsia="zh-CN"/>
        </w:rPr>
        <w:t xml:space="preserve"> </w:t>
      </w:r>
      <w:r>
        <w:rPr>
          <w:spacing w:val="14"/>
          <w:lang w:eastAsia="zh-CN"/>
        </w:rPr>
        <w:t>校长办公会议是学校行政议事决策机构，负责研究提出拟由党委讨论决定的重要事项方案，具体部署</w:t>
      </w:r>
      <w:r>
        <w:rPr>
          <w:spacing w:val="23"/>
          <w:lang w:eastAsia="zh-CN"/>
        </w:rPr>
        <w:t>落实党委决</w:t>
      </w:r>
      <w:r>
        <w:rPr>
          <w:spacing w:val="26"/>
          <w:lang w:eastAsia="zh-CN"/>
        </w:rPr>
        <w:t>议的有关措施，研究处理教育教学和行政管理等工作</w:t>
      </w:r>
      <w:r>
        <w:rPr>
          <w:spacing w:val="25"/>
          <w:lang w:eastAsia="zh-CN"/>
        </w:rPr>
        <w:t>。校长办</w:t>
      </w:r>
      <w:r>
        <w:rPr>
          <w:spacing w:val="20"/>
          <w:lang w:eastAsia="zh-CN"/>
        </w:rPr>
        <w:t>公会议由校长召集并主持，参加人员一般为学校行政班子成员</w:t>
      </w:r>
      <w:r>
        <w:rPr>
          <w:spacing w:val="17"/>
          <w:lang w:eastAsia="zh-CN"/>
        </w:rPr>
        <w:t>，也可根据工作需要，</w:t>
      </w:r>
      <w:r>
        <w:rPr>
          <w:spacing w:val="13"/>
          <w:lang w:eastAsia="zh-CN"/>
        </w:rPr>
        <w:t>安排其他人员列席会议。</w:t>
      </w:r>
      <w:r>
        <w:rPr>
          <w:spacing w:val="20"/>
          <w:lang w:eastAsia="zh-CN"/>
        </w:rPr>
        <w:t>校长在广泛听取与会人员意见基础上，对讨论研究的事项作出决定。</w:t>
      </w:r>
    </w:p>
    <w:p w14:paraId="35431A9F">
      <w:pPr>
        <w:pStyle w:val="2"/>
        <w:spacing w:before="240" w:line="368" w:lineRule="auto"/>
        <w:ind w:firstLine="903" w:firstLineChars="250"/>
        <w:rPr>
          <w:lang w:eastAsia="zh-CN"/>
        </w:rPr>
      </w:pPr>
      <w:r>
        <w:rPr>
          <w:rFonts w:hint="eastAsia"/>
          <w:b/>
          <w:bCs/>
          <w:spacing w:val="25"/>
          <w:lang w:eastAsia="zh-CN"/>
        </w:rPr>
        <w:t>第十四条</w:t>
      </w:r>
      <w:r>
        <w:rPr>
          <w:rFonts w:hint="eastAsia" w:ascii="黑体" w:hAnsi="黑体" w:eastAsia="黑体" w:cs="黑体"/>
          <w:spacing w:val="49"/>
          <w:lang w:eastAsia="zh-CN"/>
        </w:rPr>
        <w:t xml:space="preserve"> </w:t>
      </w:r>
      <w:r>
        <w:rPr>
          <w:spacing w:val="25"/>
          <w:lang w:eastAsia="zh-CN"/>
        </w:rPr>
        <w:t>学校党委负责组织学习贯彻习近平新时代中国特</w:t>
      </w:r>
      <w:r>
        <w:rPr>
          <w:spacing w:val="14"/>
          <w:lang w:eastAsia="zh-CN"/>
        </w:rPr>
        <w:t>色社会主义思想，开展社会主义核心价值观教育，抓好学生德育</w:t>
      </w:r>
      <w:r>
        <w:rPr>
          <w:spacing w:val="20"/>
          <w:lang w:eastAsia="zh-CN"/>
        </w:rPr>
        <w:t>工作,做好教职工思想政治工作和学校意识形态工作，加强师德</w:t>
      </w:r>
      <w:r>
        <w:rPr>
          <w:spacing w:val="15"/>
          <w:lang w:eastAsia="zh-CN"/>
        </w:rPr>
        <w:t>师风建设和学校精神文明建设</w:t>
      </w:r>
      <w:r>
        <w:rPr>
          <w:rFonts w:hint="eastAsia"/>
          <w:spacing w:val="15"/>
          <w:lang w:eastAsia="zh-CN"/>
        </w:rPr>
        <w:t>，</w:t>
      </w:r>
      <w:r>
        <w:rPr>
          <w:spacing w:val="15"/>
          <w:lang w:eastAsia="zh-CN"/>
        </w:rPr>
        <w:t>推动形成良好校风教</w:t>
      </w:r>
      <w:r>
        <w:rPr>
          <w:spacing w:val="14"/>
          <w:lang w:eastAsia="zh-CN"/>
        </w:rPr>
        <w:t>风学风。</w:t>
      </w:r>
    </w:p>
    <w:p w14:paraId="4EBF44E9">
      <w:pPr>
        <w:pStyle w:val="2"/>
        <w:spacing w:before="234" w:line="369" w:lineRule="auto"/>
        <w:ind w:firstLine="734" w:firstLineChars="200"/>
        <w:rPr>
          <w:spacing w:val="26"/>
          <w:lang w:eastAsia="zh-CN"/>
        </w:rPr>
      </w:pPr>
      <w:r>
        <w:rPr>
          <w:rFonts w:hint="eastAsia"/>
          <w:b/>
          <w:bCs/>
          <w:spacing w:val="28"/>
          <w:lang w:eastAsia="zh-CN"/>
        </w:rPr>
        <w:t>第十五条</w:t>
      </w:r>
      <w:r>
        <w:rPr>
          <w:rFonts w:ascii="黑体" w:hAnsi="黑体" w:eastAsia="黑体" w:cs="黑体"/>
          <w:spacing w:val="28"/>
          <w:lang w:eastAsia="zh-CN"/>
        </w:rPr>
        <w:t xml:space="preserve"> </w:t>
      </w:r>
      <w:r>
        <w:rPr>
          <w:spacing w:val="28"/>
          <w:lang w:eastAsia="zh-CN"/>
        </w:rPr>
        <w:t>学校不断完善党组织建设机制，推</w:t>
      </w:r>
      <w:r>
        <w:rPr>
          <w:spacing w:val="27"/>
          <w:lang w:eastAsia="zh-CN"/>
        </w:rPr>
        <w:t>动党建工作与</w:t>
      </w:r>
      <w:r>
        <w:rPr>
          <w:spacing w:val="26"/>
          <w:lang w:eastAsia="zh-CN"/>
        </w:rPr>
        <w:t>教育教学、学生德育和教职工思想政治工作深</w:t>
      </w:r>
      <w:r>
        <w:rPr>
          <w:rFonts w:hint="eastAsia"/>
          <w:spacing w:val="26"/>
          <w:lang w:eastAsia="zh-CN"/>
        </w:rPr>
        <w:t>度融合，加强党员队伍建设，为党组织活动提供必要条件，将党组织活动经费纳入学校预算，支持党组织开展党的活动，加强党建阵地、场所、设施等建设，把党组织建设成为办学治校、教书育人的坚强战斗堡垒。</w:t>
      </w:r>
    </w:p>
    <w:p w14:paraId="163D74FD">
      <w:pPr>
        <w:pStyle w:val="2"/>
        <w:spacing w:before="234" w:line="369" w:lineRule="auto"/>
        <w:ind w:firstLine="918" w:firstLineChars="250"/>
        <w:rPr>
          <w:spacing w:val="26"/>
          <w:lang w:eastAsia="zh-CN"/>
        </w:rPr>
      </w:pPr>
      <w:r>
        <w:rPr>
          <w:rFonts w:hint="eastAsia"/>
          <w:b/>
          <w:bCs/>
          <w:spacing w:val="28"/>
          <w:lang w:eastAsia="zh-CN"/>
        </w:rPr>
        <w:t>第十六条</w:t>
      </w:r>
      <w:r>
        <w:rPr>
          <w:spacing w:val="26"/>
          <w:lang w:eastAsia="zh-CN"/>
        </w:rPr>
        <w:t xml:space="preserve"> </w:t>
      </w:r>
      <w:r>
        <w:rPr>
          <w:rFonts w:hint="eastAsia"/>
          <w:spacing w:val="26"/>
          <w:lang w:eastAsia="zh-CN"/>
        </w:rPr>
        <w:t>学校党委按照干部管理相关规定做好内设机构负责人的选任工作。学校党办、校办、德育、共青团等部门负责人应为中共党员。</w:t>
      </w:r>
    </w:p>
    <w:p w14:paraId="795A34C2">
      <w:pPr>
        <w:pStyle w:val="2"/>
        <w:spacing w:before="234" w:line="369" w:lineRule="auto"/>
        <w:ind w:firstLine="918" w:firstLineChars="250"/>
        <w:rPr>
          <w:spacing w:val="26"/>
          <w:lang w:eastAsia="zh-CN"/>
        </w:rPr>
      </w:pPr>
      <w:r>
        <w:rPr>
          <w:rFonts w:hint="eastAsia"/>
          <w:b/>
          <w:bCs/>
          <w:spacing w:val="28"/>
          <w:lang w:eastAsia="zh-CN"/>
        </w:rPr>
        <w:t>第十七条</w:t>
      </w:r>
      <w:r>
        <w:rPr>
          <w:spacing w:val="26"/>
          <w:lang w:eastAsia="zh-CN"/>
        </w:rPr>
        <w:t xml:space="preserve"> </w:t>
      </w:r>
      <w:r>
        <w:rPr>
          <w:rFonts w:hint="eastAsia"/>
          <w:spacing w:val="26"/>
          <w:lang w:eastAsia="zh-CN"/>
        </w:rPr>
        <w:t>学校纪委是学校的党内监督机构，在上级纪检监察部门和学校党委的领导下，全面履行党章赋予的职责，围绕学校中心工作，监督党的路线、方针、政策及党委重大决议决策的执行情况，保障和促进学校各项事业健康发展。</w:t>
      </w:r>
    </w:p>
    <w:p w14:paraId="75CA88FD">
      <w:pPr>
        <w:pStyle w:val="2"/>
        <w:spacing w:before="234" w:line="369" w:lineRule="auto"/>
        <w:ind w:firstLine="918" w:firstLineChars="250"/>
        <w:rPr>
          <w:spacing w:val="26"/>
          <w:lang w:eastAsia="zh-CN"/>
        </w:rPr>
      </w:pPr>
      <w:r>
        <w:rPr>
          <w:rFonts w:hint="eastAsia"/>
          <w:b/>
          <w:bCs/>
          <w:spacing w:val="28"/>
          <w:lang w:eastAsia="zh-CN"/>
        </w:rPr>
        <w:t>第十八条</w:t>
      </w:r>
      <w:r>
        <w:rPr>
          <w:spacing w:val="26"/>
          <w:lang w:eastAsia="zh-CN"/>
        </w:rPr>
        <w:t xml:space="preserve"> </w:t>
      </w:r>
      <w:r>
        <w:rPr>
          <w:rFonts w:hint="eastAsia"/>
          <w:spacing w:val="26"/>
          <w:lang w:eastAsia="zh-CN"/>
        </w:rPr>
        <w:t>学校职能部门</w:t>
      </w:r>
    </w:p>
    <w:p w14:paraId="3C92A82D">
      <w:pPr>
        <w:pStyle w:val="2"/>
        <w:spacing w:before="234" w:line="369" w:lineRule="auto"/>
        <w:ind w:firstLine="724" w:firstLineChars="200"/>
        <w:rPr>
          <w:spacing w:val="26"/>
          <w:lang w:eastAsia="zh-CN"/>
        </w:rPr>
      </w:pPr>
      <w:r>
        <w:rPr>
          <w:rFonts w:hint="eastAsia"/>
          <w:spacing w:val="26"/>
          <w:lang w:eastAsia="zh-CN"/>
        </w:rPr>
        <w:t>学校设党委办公室、行政办公室、政教处、教务处、科研处、科教处、总务处、后勤处、视导室、资助办、保卫处、教师发展中心、学生发展中心、质量监测中心、高一年级部、高二年级部、高三年级部等职能部门，各部门之间在工作中实行分工合作制。</w:t>
      </w:r>
    </w:p>
    <w:p w14:paraId="68879E4B">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 xml:space="preserve"> 党委办公室。负责综合协调学校党委的日常事务，包括党委日常办文办会，负责落实学校党的建设、干部监督及人事档案等工作意识形态、干部工作、支教、宣传、统战等工作。</w:t>
      </w:r>
    </w:p>
    <w:p w14:paraId="3F5E5551">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 xml:space="preserve"> 行政办公室。负责做好学校决策和所布置工作任务的执行、反馈工作</w:t>
      </w:r>
      <w:r>
        <w:rPr>
          <w:spacing w:val="26"/>
          <w:lang w:eastAsia="zh-CN"/>
        </w:rPr>
        <w:t xml:space="preserve">, </w:t>
      </w:r>
      <w:r>
        <w:rPr>
          <w:rFonts w:hint="eastAsia"/>
          <w:spacing w:val="26"/>
          <w:lang w:eastAsia="zh-CN"/>
        </w:rPr>
        <w:t>传达学校领导的工作意图，推动学校工作的正常运转。具体负责日常行政工作，协调学校内务管理及对外接待宣传工作，招聘工作和人事劳资、档案管理等工作。</w:t>
      </w:r>
    </w:p>
    <w:p w14:paraId="42973A54">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政教处。负责学生思想品德的教育和管理，执行校长办公会关于学生德育工作方面的决策。同时负责学校保洁工作。</w:t>
      </w:r>
    </w:p>
    <w:p w14:paraId="2CF3D0F9">
      <w:pPr>
        <w:pStyle w:val="2"/>
        <w:spacing w:before="234" w:line="369" w:lineRule="auto"/>
        <w:ind w:firstLine="724" w:firstLineChars="200"/>
        <w:rPr>
          <w:spacing w:val="26"/>
          <w:lang w:eastAsia="zh-CN"/>
        </w:rPr>
      </w:pPr>
      <w:r>
        <w:rPr>
          <w:spacing w:val="26"/>
          <w:lang w:eastAsia="zh-CN"/>
        </w:rPr>
        <w:t>4.</w:t>
      </w:r>
      <w:r>
        <w:rPr>
          <w:rFonts w:hint="eastAsia"/>
          <w:spacing w:val="26"/>
          <w:lang w:eastAsia="zh-CN"/>
        </w:rPr>
        <w:t>教务处。负责学校的教务工作，执行校长办公会关于教学方面的工作决策，落实教学常规和新课程的实施，执行教学工作计划，进行教学全程的组织、监督和调控。同时负责学校的招生工作。</w:t>
      </w:r>
    </w:p>
    <w:p w14:paraId="77BA66BA">
      <w:pPr>
        <w:pStyle w:val="2"/>
        <w:spacing w:before="234" w:line="369" w:lineRule="auto"/>
        <w:ind w:firstLine="724" w:firstLineChars="200"/>
        <w:rPr>
          <w:spacing w:val="26"/>
          <w:lang w:eastAsia="zh-CN"/>
        </w:rPr>
      </w:pPr>
      <w:r>
        <w:rPr>
          <w:spacing w:val="26"/>
          <w:lang w:eastAsia="zh-CN"/>
        </w:rPr>
        <w:t>5.</w:t>
      </w:r>
      <w:r>
        <w:rPr>
          <w:rFonts w:hint="eastAsia"/>
          <w:spacing w:val="26"/>
          <w:lang w:eastAsia="zh-CN"/>
        </w:rPr>
        <w:t>科研处。具体负责教育教学的科学研究工作和教师继续教育工作。负责教和学的教学研究</w:t>
      </w:r>
      <w:r>
        <w:rPr>
          <w:spacing w:val="26"/>
          <w:lang w:eastAsia="zh-CN"/>
        </w:rPr>
        <w:t>,</w:t>
      </w:r>
      <w:r>
        <w:rPr>
          <w:rFonts w:hint="eastAsia"/>
          <w:spacing w:val="26"/>
          <w:lang w:eastAsia="zh-CN"/>
        </w:rPr>
        <w:t>组织精干的科研队伍</w:t>
      </w:r>
      <w:r>
        <w:rPr>
          <w:spacing w:val="26"/>
          <w:lang w:eastAsia="zh-CN"/>
        </w:rPr>
        <w:t>,</w:t>
      </w:r>
      <w:r>
        <w:rPr>
          <w:rFonts w:hint="eastAsia"/>
          <w:spacing w:val="26"/>
          <w:lang w:eastAsia="zh-CN"/>
        </w:rPr>
        <w:t>执行学校决定进行的教育教学研究课题的研究。同时负责校园文化建设。</w:t>
      </w:r>
    </w:p>
    <w:p w14:paraId="05CEB509">
      <w:pPr>
        <w:pStyle w:val="2"/>
        <w:spacing w:before="234" w:line="369" w:lineRule="auto"/>
        <w:ind w:firstLine="724" w:firstLineChars="200"/>
        <w:rPr>
          <w:spacing w:val="26"/>
          <w:lang w:eastAsia="zh-CN"/>
        </w:rPr>
      </w:pPr>
      <w:r>
        <w:rPr>
          <w:spacing w:val="26"/>
          <w:lang w:eastAsia="zh-CN"/>
        </w:rPr>
        <w:t>6.</w:t>
      </w:r>
      <w:r>
        <w:rPr>
          <w:rFonts w:hint="eastAsia"/>
          <w:spacing w:val="26"/>
          <w:lang w:eastAsia="zh-CN"/>
        </w:rPr>
        <w:t>科教处。具体负责教育信息化工作，负责校园网站的建设，教职工信息技术能力的培训，负责校园的文体活动的组织和落实，各功能室的管理。</w:t>
      </w:r>
    </w:p>
    <w:p w14:paraId="30578C99">
      <w:pPr>
        <w:pStyle w:val="2"/>
        <w:spacing w:before="234" w:line="369" w:lineRule="auto"/>
        <w:ind w:firstLine="724" w:firstLineChars="200"/>
        <w:rPr>
          <w:spacing w:val="26"/>
          <w:lang w:eastAsia="zh-CN"/>
        </w:rPr>
      </w:pPr>
      <w:r>
        <w:rPr>
          <w:spacing w:val="26"/>
          <w:lang w:eastAsia="zh-CN"/>
        </w:rPr>
        <w:t>7.</w:t>
      </w:r>
      <w:r>
        <w:rPr>
          <w:rFonts w:hint="eastAsia"/>
          <w:spacing w:val="26"/>
          <w:lang w:eastAsia="zh-CN"/>
        </w:rPr>
        <w:t>总务处。具体负责校产管理和维护方面包括财务工作。负责学校的基本建设工作，为教育教学和科研服务，为师生服务。理好财，管好用好校产。搞好校舍建设，负责校园的绿化、美化工作。</w:t>
      </w:r>
    </w:p>
    <w:p w14:paraId="4093F361">
      <w:pPr>
        <w:pStyle w:val="2"/>
        <w:spacing w:before="234" w:line="369" w:lineRule="auto"/>
        <w:ind w:firstLine="724" w:firstLineChars="200"/>
        <w:rPr>
          <w:spacing w:val="26"/>
          <w:lang w:eastAsia="zh-CN"/>
        </w:rPr>
      </w:pPr>
      <w:r>
        <w:rPr>
          <w:spacing w:val="26"/>
          <w:lang w:eastAsia="zh-CN"/>
        </w:rPr>
        <w:t>8.</w:t>
      </w:r>
      <w:r>
        <w:rPr>
          <w:rFonts w:hint="eastAsia"/>
          <w:spacing w:val="26"/>
          <w:lang w:eastAsia="zh-CN"/>
        </w:rPr>
        <w:t>后勤处。具体负责学校范围内后勤服务的管理、监督、指导、协调工作，落实执行学生宿舍、食堂、超市管理工作。完善服务保障体系，维护师生员工在后勤服务中的合法权益。</w:t>
      </w:r>
    </w:p>
    <w:p w14:paraId="35A847CC">
      <w:pPr>
        <w:pStyle w:val="2"/>
        <w:spacing w:before="234" w:line="369" w:lineRule="auto"/>
        <w:ind w:firstLine="724" w:firstLineChars="200"/>
        <w:rPr>
          <w:spacing w:val="26"/>
          <w:lang w:eastAsia="zh-CN"/>
        </w:rPr>
      </w:pPr>
      <w:r>
        <w:rPr>
          <w:spacing w:val="26"/>
          <w:lang w:eastAsia="zh-CN"/>
        </w:rPr>
        <w:t>9.</w:t>
      </w:r>
      <w:r>
        <w:rPr>
          <w:rFonts w:hint="eastAsia"/>
          <w:spacing w:val="26"/>
          <w:lang w:eastAsia="zh-CN"/>
        </w:rPr>
        <w:t>视导室。通过定期检查、专项检查及随机抽查等方式，全方位视导校务管理和制度执行情况、课程开设和课堂教学情况、学生学习体育锻炼和课业负担情况、教师师德和专业发展情况。</w:t>
      </w:r>
    </w:p>
    <w:p w14:paraId="04980F6E">
      <w:pPr>
        <w:pStyle w:val="2"/>
        <w:spacing w:before="234" w:line="369" w:lineRule="auto"/>
        <w:ind w:firstLine="724" w:firstLineChars="200"/>
        <w:rPr>
          <w:spacing w:val="26"/>
          <w:lang w:eastAsia="zh-CN"/>
        </w:rPr>
      </w:pPr>
      <w:r>
        <w:rPr>
          <w:spacing w:val="26"/>
          <w:lang w:eastAsia="zh-CN"/>
        </w:rPr>
        <w:t>10.</w:t>
      </w:r>
      <w:r>
        <w:rPr>
          <w:rFonts w:hint="eastAsia"/>
          <w:spacing w:val="26"/>
          <w:lang w:eastAsia="zh-CN"/>
        </w:rPr>
        <w:t>资助办。全面负责资助工作政策落实，对资助工作进行宣传、公示、汇总、上报等。</w:t>
      </w:r>
    </w:p>
    <w:p w14:paraId="6AB79DED">
      <w:pPr>
        <w:pStyle w:val="2"/>
        <w:spacing w:before="234" w:line="369" w:lineRule="auto"/>
        <w:ind w:firstLine="724" w:firstLineChars="200"/>
        <w:rPr>
          <w:spacing w:val="26"/>
          <w:lang w:eastAsia="zh-CN"/>
        </w:rPr>
      </w:pPr>
      <w:r>
        <w:rPr>
          <w:spacing w:val="26"/>
          <w:lang w:eastAsia="zh-CN"/>
        </w:rPr>
        <w:t>11.</w:t>
      </w:r>
      <w:r>
        <w:rPr>
          <w:rFonts w:hint="eastAsia"/>
          <w:spacing w:val="26"/>
          <w:lang w:eastAsia="zh-CN"/>
        </w:rPr>
        <w:t>保卫处。负责全校的安全管理，落实对学生的安全教育管理、保安人员的管理以及校园安全设施的管理工作。</w:t>
      </w:r>
    </w:p>
    <w:p w14:paraId="0FAC22FE">
      <w:pPr>
        <w:pStyle w:val="2"/>
        <w:spacing w:before="234" w:line="369" w:lineRule="auto"/>
        <w:ind w:firstLine="724" w:firstLineChars="200"/>
        <w:rPr>
          <w:spacing w:val="26"/>
          <w:lang w:eastAsia="zh-CN"/>
        </w:rPr>
      </w:pPr>
      <w:r>
        <w:rPr>
          <w:spacing w:val="26"/>
          <w:lang w:eastAsia="zh-CN"/>
        </w:rPr>
        <w:t>12.</w:t>
      </w:r>
      <w:r>
        <w:rPr>
          <w:rFonts w:hint="eastAsia"/>
          <w:spacing w:val="26"/>
          <w:lang w:eastAsia="zh-CN"/>
        </w:rPr>
        <w:t>教师发展中心。指导教师制定职业发展规划，推进教师专业化发展；开展教师发展相关培养工作，推进教师培训工作常态化、制度化；负责教师教学、竞赛和教学交流活动的动态管理。</w:t>
      </w:r>
    </w:p>
    <w:p w14:paraId="340F3727">
      <w:pPr>
        <w:pStyle w:val="2"/>
        <w:spacing w:before="234" w:line="369" w:lineRule="auto"/>
        <w:ind w:firstLine="724" w:firstLineChars="200"/>
        <w:rPr>
          <w:spacing w:val="26"/>
          <w:lang w:eastAsia="zh-CN"/>
        </w:rPr>
      </w:pPr>
      <w:r>
        <w:rPr>
          <w:spacing w:val="26"/>
          <w:lang w:eastAsia="zh-CN"/>
        </w:rPr>
        <w:t>13.</w:t>
      </w:r>
      <w:r>
        <w:rPr>
          <w:rFonts w:hint="eastAsia"/>
          <w:spacing w:val="26"/>
          <w:lang w:eastAsia="zh-CN"/>
        </w:rPr>
        <w:t>学生发展中心。负责学校心理健康教育、学生生涯教育、体育及指导师生填写综合素质评价等工作。</w:t>
      </w:r>
    </w:p>
    <w:p w14:paraId="43A475B5">
      <w:pPr>
        <w:pStyle w:val="2"/>
        <w:spacing w:before="234" w:line="369" w:lineRule="auto"/>
        <w:ind w:firstLine="724" w:firstLineChars="200"/>
        <w:rPr>
          <w:spacing w:val="26"/>
          <w:lang w:eastAsia="zh-CN"/>
        </w:rPr>
      </w:pPr>
      <w:r>
        <w:rPr>
          <w:spacing w:val="26"/>
          <w:lang w:eastAsia="zh-CN"/>
        </w:rPr>
        <w:t>14.</w:t>
      </w:r>
      <w:r>
        <w:rPr>
          <w:rFonts w:hint="eastAsia"/>
          <w:spacing w:val="26"/>
          <w:lang w:eastAsia="zh-CN"/>
        </w:rPr>
        <w:t>质量监测中心。构建科学、合理、长效的教学质量监控与评价体系，实施教学质量的全过程、全方位、多层次监控与评价，促进教学质量的提高。</w:t>
      </w:r>
    </w:p>
    <w:p w14:paraId="0549BBD1">
      <w:pPr>
        <w:pStyle w:val="2"/>
        <w:spacing w:before="234" w:line="369" w:lineRule="auto"/>
        <w:ind w:firstLine="724" w:firstLineChars="200"/>
        <w:rPr>
          <w:color w:val="auto"/>
          <w:spacing w:val="26"/>
          <w:lang w:eastAsia="zh-CN"/>
        </w:rPr>
      </w:pPr>
      <w:r>
        <w:rPr>
          <w:rFonts w:hint="eastAsia"/>
          <w:spacing w:val="26"/>
          <w:lang w:eastAsia="zh-CN"/>
        </w:rPr>
        <w:t>15.</w:t>
      </w:r>
      <w:r>
        <w:rPr>
          <w:rFonts w:hint="eastAsia" w:ascii="宋体" w:hAnsi="宋体" w:eastAsia="宋体" w:cs="宋体"/>
          <w:lang w:eastAsia="zh-CN"/>
        </w:rPr>
        <w:t xml:space="preserve"> </w:t>
      </w:r>
      <w:r>
        <w:rPr>
          <w:rFonts w:hint="eastAsia"/>
          <w:color w:val="auto"/>
          <w:spacing w:val="26"/>
          <w:lang w:eastAsia="zh-CN"/>
        </w:rPr>
        <w:t>高一、高二、高三年级部。负责本年级教育、教学的整体安排和管理，配合完成学校各处室安排的工作。</w:t>
      </w:r>
    </w:p>
    <w:p w14:paraId="5A9207C9">
      <w:pPr>
        <w:pStyle w:val="2"/>
        <w:spacing w:before="234" w:line="369" w:lineRule="auto"/>
        <w:ind w:firstLine="724" w:firstLineChars="200"/>
        <w:rPr>
          <w:spacing w:val="26"/>
          <w:lang w:eastAsia="zh-CN"/>
        </w:rPr>
      </w:pPr>
      <w:r>
        <w:rPr>
          <w:rFonts w:hint="eastAsia"/>
          <w:spacing w:val="26"/>
          <w:lang w:eastAsia="zh-CN"/>
        </w:rPr>
        <w:t>各职能部门根据工作需要分别设主任</w:t>
      </w:r>
      <w:r>
        <w:rPr>
          <w:spacing w:val="26"/>
          <w:lang w:eastAsia="zh-CN"/>
        </w:rPr>
        <w:t>1</w:t>
      </w:r>
      <w:r>
        <w:rPr>
          <w:rFonts w:hint="eastAsia"/>
          <w:spacing w:val="26"/>
          <w:lang w:eastAsia="zh-CN"/>
        </w:rPr>
        <w:t>人，副主任1</w:t>
      </w:r>
      <w:r>
        <w:rPr>
          <w:spacing w:val="26"/>
          <w:lang w:eastAsia="zh-CN"/>
        </w:rPr>
        <w:t>-3</w:t>
      </w:r>
      <w:r>
        <w:rPr>
          <w:rFonts w:hint="eastAsia"/>
          <w:spacing w:val="26"/>
          <w:lang w:eastAsia="zh-CN"/>
        </w:rPr>
        <w:t>人。</w:t>
      </w:r>
    </w:p>
    <w:p w14:paraId="11EB7869">
      <w:pPr>
        <w:pStyle w:val="2"/>
        <w:spacing w:before="234" w:line="369" w:lineRule="auto"/>
        <w:ind w:firstLine="726" w:firstLineChars="200"/>
        <w:rPr>
          <w:spacing w:val="26"/>
          <w:lang w:eastAsia="zh-CN"/>
        </w:rPr>
      </w:pPr>
      <w:r>
        <w:rPr>
          <w:rFonts w:hint="eastAsia"/>
          <w:b/>
          <w:spacing w:val="26"/>
          <w:lang w:eastAsia="zh-CN"/>
        </w:rPr>
        <w:t>第十九条</w:t>
      </w:r>
      <w:r>
        <w:rPr>
          <w:spacing w:val="26"/>
          <w:lang w:eastAsia="zh-CN"/>
        </w:rPr>
        <w:t xml:space="preserve"> </w:t>
      </w:r>
      <w:r>
        <w:rPr>
          <w:rFonts w:hint="eastAsia"/>
          <w:spacing w:val="26"/>
          <w:lang w:eastAsia="zh-CN"/>
        </w:rPr>
        <w:t>学校成立以教师为主体的教职工代表大会，</w:t>
      </w:r>
      <w:r>
        <w:rPr>
          <w:spacing w:val="26"/>
          <w:lang w:eastAsia="zh-CN"/>
        </w:rPr>
        <w:t xml:space="preserve"> </w:t>
      </w:r>
      <w:r>
        <w:rPr>
          <w:rFonts w:hint="eastAsia"/>
          <w:spacing w:val="26"/>
          <w:lang w:eastAsia="zh-CN"/>
        </w:rPr>
        <w:t>加强学校办学活动的民主监督和管理，教职工代表大会每3年为一届，每学年召开</w:t>
      </w:r>
      <w:r>
        <w:rPr>
          <w:spacing w:val="26"/>
          <w:lang w:eastAsia="zh-CN"/>
        </w:rPr>
        <w:t>1-2</w:t>
      </w:r>
      <w:r>
        <w:rPr>
          <w:rFonts w:hint="eastAsia"/>
          <w:spacing w:val="26"/>
          <w:lang w:eastAsia="zh-CN"/>
        </w:rPr>
        <w:t>次会议，闭会期间日常工作机构为学校工会委员会。</w:t>
      </w:r>
    </w:p>
    <w:p w14:paraId="397DD195">
      <w:pPr>
        <w:pStyle w:val="2"/>
        <w:spacing w:before="234" w:line="369" w:lineRule="auto"/>
        <w:ind w:firstLine="726" w:firstLineChars="200"/>
        <w:rPr>
          <w:spacing w:val="26"/>
          <w:lang w:eastAsia="zh-CN"/>
        </w:rPr>
      </w:pPr>
      <w:r>
        <w:rPr>
          <w:rFonts w:hint="eastAsia"/>
          <w:b/>
          <w:spacing w:val="26"/>
          <w:lang w:eastAsia="zh-CN"/>
        </w:rPr>
        <w:t>第二十条</w:t>
      </w:r>
      <w:r>
        <w:rPr>
          <w:spacing w:val="26"/>
          <w:lang w:eastAsia="zh-CN"/>
        </w:rPr>
        <w:t xml:space="preserve"> </w:t>
      </w:r>
      <w:r>
        <w:rPr>
          <w:rFonts w:hint="eastAsia"/>
          <w:spacing w:val="26"/>
          <w:lang w:eastAsia="zh-CN"/>
        </w:rPr>
        <w:t>教职工代表大会的主要职责：</w:t>
      </w:r>
    </w:p>
    <w:p w14:paraId="5FE2E446">
      <w:pPr>
        <w:pStyle w:val="2"/>
        <w:spacing w:before="234" w:line="369" w:lineRule="auto"/>
        <w:ind w:firstLine="724" w:firstLineChars="200"/>
        <w:rPr>
          <w:spacing w:val="26"/>
          <w:lang w:eastAsia="zh-CN"/>
        </w:rPr>
      </w:pPr>
      <w:r>
        <w:rPr>
          <w:rFonts w:hint="eastAsia"/>
          <w:spacing w:val="26"/>
          <w:lang w:eastAsia="zh-CN"/>
        </w:rPr>
        <w:t>（一）制定、修改学校章程；</w:t>
      </w:r>
    </w:p>
    <w:p w14:paraId="3787F23A">
      <w:pPr>
        <w:pStyle w:val="2"/>
        <w:spacing w:before="234" w:line="369" w:lineRule="auto"/>
        <w:ind w:firstLine="724" w:firstLineChars="200"/>
        <w:rPr>
          <w:spacing w:val="26"/>
          <w:lang w:eastAsia="zh-CN"/>
        </w:rPr>
      </w:pPr>
      <w:r>
        <w:rPr>
          <w:rFonts w:hint="eastAsia"/>
          <w:spacing w:val="26"/>
          <w:lang w:eastAsia="zh-CN"/>
        </w:rPr>
        <w:t>（二）审议学校的发展规划，审核预算决算；</w:t>
      </w:r>
    </w:p>
    <w:p w14:paraId="19B04467">
      <w:pPr>
        <w:pStyle w:val="2"/>
        <w:spacing w:before="234" w:line="369" w:lineRule="auto"/>
        <w:ind w:firstLine="724" w:firstLineChars="200"/>
        <w:rPr>
          <w:spacing w:val="26"/>
          <w:lang w:eastAsia="zh-CN"/>
        </w:rPr>
      </w:pPr>
      <w:r>
        <w:rPr>
          <w:rFonts w:hint="eastAsia"/>
          <w:spacing w:val="26"/>
          <w:lang w:eastAsia="zh-CN"/>
        </w:rPr>
        <w:t>（三）审议学校工作报告，教职工聘任制和校内绩效工资实施方案，学校岗位责任制方案，教师职业道德规范实施细则，教职工纪律要求、奖惩办法以及其他重要的规章制度；</w:t>
      </w:r>
    </w:p>
    <w:p w14:paraId="08A6D04C">
      <w:pPr>
        <w:pStyle w:val="2"/>
        <w:spacing w:before="234" w:line="369" w:lineRule="auto"/>
        <w:ind w:firstLine="724" w:firstLineChars="200"/>
        <w:rPr>
          <w:spacing w:val="26"/>
          <w:lang w:eastAsia="zh-CN"/>
        </w:rPr>
      </w:pPr>
      <w:r>
        <w:rPr>
          <w:rFonts w:hint="eastAsia"/>
          <w:spacing w:val="26"/>
          <w:lang w:eastAsia="zh-CN"/>
        </w:rPr>
        <w:t>（四）讨论决定教职工福利方面的重大事项；</w:t>
      </w:r>
    </w:p>
    <w:p w14:paraId="01BCEAE7">
      <w:pPr>
        <w:pStyle w:val="2"/>
        <w:spacing w:before="234" w:line="369" w:lineRule="auto"/>
        <w:ind w:firstLine="724" w:firstLineChars="200"/>
        <w:rPr>
          <w:spacing w:val="26"/>
          <w:lang w:eastAsia="zh-CN"/>
        </w:rPr>
      </w:pPr>
      <w:r>
        <w:rPr>
          <w:rFonts w:hint="eastAsia"/>
          <w:spacing w:val="26"/>
          <w:lang w:eastAsia="zh-CN"/>
        </w:rPr>
        <w:t>（五）评议和监督校长、副校长和各职能部门负责人依法履行职责的工作情况，建议校长对教职工予以奖惩；</w:t>
      </w:r>
    </w:p>
    <w:p w14:paraId="77A722D6">
      <w:pPr>
        <w:pStyle w:val="2"/>
        <w:spacing w:before="234" w:line="369" w:lineRule="auto"/>
        <w:ind w:firstLine="724" w:firstLineChars="200"/>
        <w:rPr>
          <w:spacing w:val="26"/>
          <w:lang w:eastAsia="zh-CN"/>
        </w:rPr>
      </w:pPr>
      <w:r>
        <w:rPr>
          <w:rFonts w:hint="eastAsia"/>
          <w:spacing w:val="26"/>
          <w:lang w:eastAsia="zh-CN"/>
        </w:rPr>
        <w:t>（六）接受、审议教职工代表提案，并提交有关职能部门研究办理。</w:t>
      </w:r>
    </w:p>
    <w:p w14:paraId="174721F2">
      <w:pPr>
        <w:pStyle w:val="2"/>
        <w:spacing w:before="234" w:line="369" w:lineRule="auto"/>
        <w:ind w:firstLine="726" w:firstLineChars="200"/>
        <w:rPr>
          <w:spacing w:val="26"/>
          <w:lang w:eastAsia="zh-CN"/>
        </w:rPr>
      </w:pPr>
      <w:r>
        <w:rPr>
          <w:rFonts w:hint="eastAsia"/>
          <w:b/>
          <w:spacing w:val="26"/>
          <w:lang w:eastAsia="zh-CN"/>
        </w:rPr>
        <w:t>第二十一条</w:t>
      </w:r>
      <w:r>
        <w:rPr>
          <w:spacing w:val="26"/>
          <w:lang w:eastAsia="zh-CN"/>
        </w:rPr>
        <w:t xml:space="preserve"> </w:t>
      </w:r>
      <w:r>
        <w:rPr>
          <w:rFonts w:hint="eastAsia"/>
          <w:spacing w:val="26"/>
          <w:lang w:eastAsia="zh-CN"/>
        </w:rPr>
        <w:t>教职工代表大会的决议，应当经过全体职工代表大会三分之二以上的多数代表通过以后生效。</w:t>
      </w:r>
    </w:p>
    <w:p w14:paraId="115C60BB">
      <w:pPr>
        <w:pStyle w:val="2"/>
        <w:spacing w:before="234" w:line="369" w:lineRule="auto"/>
        <w:ind w:firstLine="726" w:firstLineChars="200"/>
        <w:rPr>
          <w:spacing w:val="26"/>
          <w:lang w:eastAsia="zh-CN"/>
        </w:rPr>
      </w:pPr>
      <w:r>
        <w:rPr>
          <w:rFonts w:hint="eastAsia"/>
          <w:b/>
          <w:spacing w:val="26"/>
          <w:lang w:eastAsia="zh-CN"/>
        </w:rPr>
        <w:t>第二十二条</w:t>
      </w:r>
      <w:r>
        <w:rPr>
          <w:spacing w:val="26"/>
          <w:lang w:eastAsia="zh-CN"/>
        </w:rPr>
        <w:t xml:space="preserve"> </w:t>
      </w:r>
      <w:r>
        <w:rPr>
          <w:rFonts w:hint="eastAsia"/>
          <w:spacing w:val="26"/>
          <w:lang w:eastAsia="zh-CN"/>
        </w:rPr>
        <w:t>学校的教师和其他职工有权依照工会法建立工会组织，维护其合法权益。</w:t>
      </w:r>
    </w:p>
    <w:p w14:paraId="0B613871">
      <w:pPr>
        <w:pStyle w:val="2"/>
        <w:spacing w:before="234" w:line="369" w:lineRule="auto"/>
        <w:ind w:firstLine="726" w:firstLineChars="200"/>
        <w:rPr>
          <w:spacing w:val="26"/>
          <w:lang w:eastAsia="zh-CN"/>
        </w:rPr>
      </w:pPr>
      <w:r>
        <w:rPr>
          <w:rFonts w:hint="eastAsia"/>
          <w:b/>
          <w:spacing w:val="26"/>
          <w:lang w:eastAsia="zh-CN"/>
        </w:rPr>
        <w:t>第二十三条</w:t>
      </w:r>
      <w:r>
        <w:rPr>
          <w:spacing w:val="26"/>
          <w:lang w:eastAsia="zh-CN"/>
        </w:rPr>
        <w:t xml:space="preserve"> </w:t>
      </w:r>
      <w:r>
        <w:rPr>
          <w:rFonts w:hint="eastAsia"/>
          <w:spacing w:val="26"/>
          <w:lang w:eastAsia="zh-CN"/>
        </w:rPr>
        <w:t>学校实行校务公开，校务公开的原则和范围参照政府行政机关政务公开的原则和范围执行。</w:t>
      </w:r>
    </w:p>
    <w:p w14:paraId="5FAD1B66">
      <w:pPr>
        <w:spacing w:before="184" w:line="224" w:lineRule="auto"/>
        <w:ind w:firstLine="808" w:firstLineChars="250"/>
        <w:rPr>
          <w:rFonts w:ascii="黑体" w:hAnsi="黑体" w:eastAsia="黑体" w:cs="黑体"/>
          <w:b/>
          <w:bCs/>
          <w:spacing w:val="6"/>
          <w:sz w:val="31"/>
          <w:szCs w:val="31"/>
          <w:lang w:eastAsia="zh-CN"/>
        </w:rPr>
      </w:pPr>
      <w:r>
        <w:rPr>
          <w:rFonts w:hint="eastAsia" w:ascii="黑体" w:hAnsi="黑体" w:eastAsia="黑体" w:cs="黑体"/>
          <w:b/>
          <w:bCs/>
          <w:spacing w:val="6"/>
          <w:sz w:val="31"/>
          <w:szCs w:val="31"/>
          <w:lang w:eastAsia="zh-CN"/>
        </w:rPr>
        <w:t>第三章</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教师和职工</w:t>
      </w:r>
    </w:p>
    <w:p w14:paraId="459EDBE7">
      <w:pPr>
        <w:pStyle w:val="2"/>
        <w:spacing w:before="234" w:line="369" w:lineRule="auto"/>
        <w:ind w:firstLine="726" w:firstLineChars="200"/>
        <w:rPr>
          <w:spacing w:val="26"/>
          <w:lang w:eastAsia="zh-CN"/>
        </w:rPr>
      </w:pPr>
      <w:r>
        <w:rPr>
          <w:rFonts w:hint="eastAsia"/>
          <w:b/>
          <w:spacing w:val="26"/>
          <w:lang w:eastAsia="zh-CN"/>
        </w:rPr>
        <w:t>第二十四条</w:t>
      </w:r>
      <w:r>
        <w:rPr>
          <w:spacing w:val="26"/>
          <w:lang w:eastAsia="zh-CN"/>
        </w:rPr>
        <w:t xml:space="preserve"> </w:t>
      </w:r>
      <w:r>
        <w:rPr>
          <w:rFonts w:hint="eastAsia"/>
          <w:spacing w:val="26"/>
          <w:lang w:eastAsia="zh-CN"/>
        </w:rPr>
        <w:t>学校实行教职工全员聘任制。教师和职工经评定具备任职条件以后，由学校按照教职工职务的职责、条件和任期聘任，经协商一致，在双方平等自愿的基础上，由校长和受聘的教职工签订聘任合同，依法进行管理。</w:t>
      </w:r>
    </w:p>
    <w:p w14:paraId="39930EE0">
      <w:pPr>
        <w:pStyle w:val="2"/>
        <w:spacing w:before="234" w:line="369" w:lineRule="auto"/>
        <w:ind w:firstLine="726" w:firstLineChars="200"/>
        <w:rPr>
          <w:spacing w:val="26"/>
          <w:lang w:eastAsia="zh-CN"/>
        </w:rPr>
      </w:pPr>
      <w:r>
        <w:rPr>
          <w:rFonts w:hint="eastAsia"/>
          <w:b/>
          <w:spacing w:val="26"/>
          <w:lang w:eastAsia="zh-CN"/>
        </w:rPr>
        <w:t>第二十五条</w:t>
      </w:r>
      <w:r>
        <w:rPr>
          <w:spacing w:val="26"/>
          <w:lang w:eastAsia="zh-CN"/>
        </w:rPr>
        <w:t xml:space="preserve"> </w:t>
      </w:r>
      <w:r>
        <w:rPr>
          <w:rFonts w:hint="eastAsia"/>
          <w:spacing w:val="26"/>
          <w:lang w:eastAsia="zh-CN"/>
        </w:rPr>
        <w:t>学校教师享有《教师法》及有关法律法规、聘任合同规定的权利，履行《教师法》及有关法律法规、聘任合同规定的义务。</w:t>
      </w:r>
    </w:p>
    <w:p w14:paraId="26BCB713">
      <w:pPr>
        <w:pStyle w:val="2"/>
        <w:spacing w:before="234" w:line="369" w:lineRule="auto"/>
        <w:ind w:firstLine="724" w:firstLineChars="200"/>
        <w:rPr>
          <w:spacing w:val="26"/>
          <w:lang w:eastAsia="zh-CN"/>
        </w:rPr>
      </w:pPr>
      <w:r>
        <w:rPr>
          <w:rFonts w:hint="eastAsia"/>
          <w:spacing w:val="26"/>
          <w:lang w:eastAsia="zh-CN"/>
        </w:rPr>
        <w:t>学校其他职工的权利义务依据有关法律和聘任合同确定。</w:t>
      </w:r>
    </w:p>
    <w:p w14:paraId="5AFC422C">
      <w:pPr>
        <w:pStyle w:val="2"/>
        <w:spacing w:before="234" w:line="369" w:lineRule="auto"/>
        <w:ind w:firstLine="726" w:firstLineChars="200"/>
        <w:rPr>
          <w:spacing w:val="26"/>
          <w:lang w:eastAsia="zh-CN"/>
        </w:rPr>
      </w:pPr>
      <w:r>
        <w:rPr>
          <w:rFonts w:hint="eastAsia"/>
          <w:b/>
          <w:spacing w:val="26"/>
          <w:lang w:eastAsia="zh-CN"/>
        </w:rPr>
        <w:t>第二十六条</w:t>
      </w:r>
      <w:r>
        <w:rPr>
          <w:spacing w:val="26"/>
          <w:lang w:eastAsia="zh-CN"/>
        </w:rPr>
        <w:t xml:space="preserve"> </w:t>
      </w:r>
      <w:r>
        <w:rPr>
          <w:rFonts w:hint="eastAsia"/>
          <w:spacing w:val="26"/>
          <w:lang w:eastAsia="zh-CN"/>
        </w:rPr>
        <w:t>学校依法保障教职工的工资、福利待遇，为教职工缴纳社会保险费。</w:t>
      </w:r>
    </w:p>
    <w:p w14:paraId="7B29D5DB">
      <w:pPr>
        <w:pStyle w:val="2"/>
        <w:spacing w:before="234" w:line="369" w:lineRule="auto"/>
        <w:ind w:firstLine="726" w:firstLineChars="200"/>
        <w:rPr>
          <w:spacing w:val="26"/>
          <w:lang w:eastAsia="zh-CN"/>
        </w:rPr>
      </w:pPr>
      <w:r>
        <w:rPr>
          <w:rFonts w:hint="eastAsia"/>
          <w:b/>
          <w:spacing w:val="26"/>
          <w:lang w:eastAsia="zh-CN"/>
        </w:rPr>
        <w:t>第二十七条</w:t>
      </w:r>
      <w:r>
        <w:rPr>
          <w:spacing w:val="26"/>
          <w:lang w:eastAsia="zh-CN"/>
        </w:rPr>
        <w:t xml:space="preserve"> </w:t>
      </w:r>
      <w:r>
        <w:rPr>
          <w:rFonts w:hint="eastAsia"/>
          <w:spacing w:val="26"/>
          <w:lang w:eastAsia="zh-CN"/>
        </w:rPr>
        <w:t>学校执行国家教师资格证制度及教师专业技术职务评定制度，没有取得高中教师资格的，不得从事教学工作。</w:t>
      </w:r>
    </w:p>
    <w:p w14:paraId="69E87926">
      <w:pPr>
        <w:pStyle w:val="2"/>
        <w:spacing w:before="234" w:line="369" w:lineRule="auto"/>
        <w:ind w:firstLine="726" w:firstLineChars="200"/>
        <w:rPr>
          <w:spacing w:val="26"/>
          <w:lang w:eastAsia="zh-CN"/>
        </w:rPr>
      </w:pPr>
      <w:r>
        <w:rPr>
          <w:rFonts w:hint="eastAsia"/>
          <w:b/>
          <w:spacing w:val="26"/>
          <w:lang w:eastAsia="zh-CN"/>
        </w:rPr>
        <w:t>第二十八条</w:t>
      </w:r>
      <w:r>
        <w:rPr>
          <w:spacing w:val="26"/>
          <w:lang w:eastAsia="zh-CN"/>
        </w:rPr>
        <w:t xml:space="preserve"> </w:t>
      </w:r>
      <w:r>
        <w:rPr>
          <w:rFonts w:hint="eastAsia"/>
          <w:spacing w:val="26"/>
          <w:lang w:eastAsia="zh-CN"/>
        </w:rPr>
        <w:t>学校支持和鼓励教师从事教学研究、学术交流，参加专业学术团体。</w:t>
      </w:r>
    </w:p>
    <w:p w14:paraId="3FDD2C3B">
      <w:pPr>
        <w:pStyle w:val="2"/>
        <w:spacing w:before="234" w:line="369" w:lineRule="auto"/>
        <w:ind w:firstLine="724" w:firstLineChars="200"/>
        <w:rPr>
          <w:spacing w:val="26"/>
          <w:lang w:eastAsia="zh-CN"/>
        </w:rPr>
      </w:pPr>
      <w:r>
        <w:rPr>
          <w:rFonts w:hint="eastAsia"/>
          <w:spacing w:val="26"/>
          <w:lang w:eastAsia="zh-CN"/>
        </w:rPr>
        <w:t>学校对所聘任的教师，应当加强思想品德教育和业务技能培训。教师进修以在职为主，以所教学科为主。</w:t>
      </w:r>
    </w:p>
    <w:p w14:paraId="7374D33F">
      <w:pPr>
        <w:pStyle w:val="2"/>
        <w:spacing w:before="234" w:line="369" w:lineRule="auto"/>
        <w:ind w:firstLine="726" w:firstLineChars="200"/>
        <w:rPr>
          <w:spacing w:val="26"/>
          <w:lang w:eastAsia="zh-CN"/>
        </w:rPr>
      </w:pPr>
      <w:r>
        <w:rPr>
          <w:rFonts w:hint="eastAsia"/>
          <w:b/>
          <w:spacing w:val="26"/>
          <w:lang w:eastAsia="zh-CN"/>
        </w:rPr>
        <w:t>第二十九条</w:t>
      </w:r>
      <w:r>
        <w:rPr>
          <w:spacing w:val="26"/>
          <w:lang w:eastAsia="zh-CN"/>
        </w:rPr>
        <w:t xml:space="preserve"> </w:t>
      </w:r>
      <w:r>
        <w:rPr>
          <w:rFonts w:hint="eastAsia"/>
          <w:spacing w:val="26"/>
          <w:lang w:eastAsia="zh-CN"/>
        </w:rPr>
        <w:t>学校应当对教职工的思想品德、业务水平、工作态度和工作绩效进行年度考核</w:t>
      </w:r>
      <w:r>
        <w:rPr>
          <w:spacing w:val="26"/>
          <w:lang w:eastAsia="zh-CN"/>
        </w:rPr>
        <w:t>,</w:t>
      </w:r>
      <w:r>
        <w:rPr>
          <w:rFonts w:hint="eastAsia"/>
          <w:spacing w:val="26"/>
          <w:lang w:eastAsia="zh-CN"/>
        </w:rPr>
        <w:t>考核结果作为实施继续聘任、职务晋级、实施奖惩的依据。</w:t>
      </w:r>
    </w:p>
    <w:p w14:paraId="3AA31EDE">
      <w:pPr>
        <w:pStyle w:val="2"/>
        <w:spacing w:before="234" w:line="369" w:lineRule="auto"/>
        <w:ind w:firstLine="726" w:firstLineChars="200"/>
        <w:rPr>
          <w:spacing w:val="26"/>
          <w:lang w:eastAsia="zh-CN"/>
        </w:rPr>
      </w:pPr>
      <w:r>
        <w:rPr>
          <w:rFonts w:hint="eastAsia"/>
          <w:b/>
          <w:spacing w:val="26"/>
          <w:lang w:eastAsia="zh-CN"/>
        </w:rPr>
        <w:t>第三十条</w:t>
      </w:r>
      <w:r>
        <w:rPr>
          <w:spacing w:val="26"/>
          <w:lang w:eastAsia="zh-CN"/>
        </w:rPr>
        <w:t xml:space="preserve"> </w:t>
      </w:r>
      <w:r>
        <w:rPr>
          <w:rFonts w:hint="eastAsia"/>
          <w:spacing w:val="26"/>
          <w:lang w:eastAsia="zh-CN"/>
        </w:rPr>
        <w:t>对取得教育教学成果并获得上级奖励，或</w:t>
      </w:r>
      <w:r>
        <w:rPr>
          <w:spacing w:val="26"/>
          <w:lang w:eastAsia="zh-CN"/>
        </w:rPr>
        <w:t xml:space="preserve"> </w:t>
      </w:r>
      <w:r>
        <w:rPr>
          <w:rFonts w:hint="eastAsia"/>
          <w:spacing w:val="26"/>
          <w:lang w:eastAsia="zh-CN"/>
        </w:rPr>
        <w:t>者对学校做出了重大贡献的教职工，学校根据奖惩规定给予相应的表彰和奖励；对违反《教师法》等法律法规和学校规章制度的教职工，学校根据奖惩规定给予处分。</w:t>
      </w:r>
    </w:p>
    <w:p w14:paraId="78CF3888">
      <w:pPr>
        <w:pStyle w:val="2"/>
        <w:spacing w:before="234" w:line="369" w:lineRule="auto"/>
        <w:ind w:firstLine="726" w:firstLineChars="200"/>
        <w:rPr>
          <w:spacing w:val="26"/>
          <w:lang w:eastAsia="zh-CN"/>
        </w:rPr>
      </w:pPr>
      <w:r>
        <w:rPr>
          <w:rFonts w:hint="eastAsia"/>
          <w:b/>
          <w:spacing w:val="26"/>
          <w:lang w:eastAsia="zh-CN"/>
        </w:rPr>
        <w:t>第三十一条</w:t>
      </w:r>
      <w:r>
        <w:rPr>
          <w:spacing w:val="26"/>
          <w:lang w:eastAsia="zh-CN"/>
        </w:rPr>
        <w:t xml:space="preserve"> </w:t>
      </w:r>
      <w:r>
        <w:rPr>
          <w:rFonts w:hint="eastAsia"/>
          <w:spacing w:val="26"/>
          <w:lang w:eastAsia="zh-CN"/>
        </w:rPr>
        <w:t>学校在依法对教职工做出处分决定前，应当告知其有权进行陈述和申辩，教职工对所受处分不服的，可以根据有关规定以书面形式向学校调解委员会（调解委员会设在工会，调解委员会成员须经教职工代表大会认可）提出申诉。</w:t>
      </w:r>
    </w:p>
    <w:p w14:paraId="6E8BE774">
      <w:pPr>
        <w:pStyle w:val="2"/>
        <w:spacing w:before="234" w:line="369" w:lineRule="auto"/>
        <w:ind w:firstLine="724" w:firstLineChars="200"/>
        <w:rPr>
          <w:spacing w:val="26"/>
          <w:lang w:eastAsia="zh-CN"/>
        </w:rPr>
      </w:pPr>
      <w:r>
        <w:rPr>
          <w:rFonts w:hint="eastAsia"/>
          <w:spacing w:val="26"/>
          <w:lang w:eastAsia="zh-CN"/>
        </w:rPr>
        <w:t>（一）申诉书应该写明如下内容：</w:t>
      </w:r>
    </w:p>
    <w:p w14:paraId="3220485A">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申诉人、被申诉人基本情况；</w:t>
      </w:r>
    </w:p>
    <w:p w14:paraId="0A78E4E1">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要求受理部门进行处理的具体要求；</w:t>
      </w:r>
    </w:p>
    <w:p w14:paraId="0F30B466">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申诉有关事实依据和法律、政策依据及陈述理由等；</w:t>
      </w:r>
      <w:r>
        <w:rPr>
          <w:spacing w:val="26"/>
          <w:lang w:eastAsia="zh-CN"/>
        </w:rPr>
        <w:t xml:space="preserve">  </w:t>
      </w:r>
    </w:p>
    <w:p w14:paraId="2510AB1C">
      <w:pPr>
        <w:pStyle w:val="2"/>
        <w:spacing w:before="234" w:line="369" w:lineRule="auto"/>
        <w:ind w:firstLine="724" w:firstLineChars="200"/>
        <w:rPr>
          <w:spacing w:val="26"/>
          <w:lang w:eastAsia="zh-CN"/>
        </w:rPr>
      </w:pPr>
      <w:r>
        <w:rPr>
          <w:spacing w:val="26"/>
          <w:lang w:eastAsia="zh-CN"/>
        </w:rPr>
        <w:t>4.</w:t>
      </w:r>
      <w:r>
        <w:rPr>
          <w:rFonts w:hint="eastAsia"/>
          <w:spacing w:val="26"/>
          <w:lang w:eastAsia="zh-CN"/>
        </w:rPr>
        <w:t>针对申诉情况，交付并注明有关物证、书证或复印件。</w:t>
      </w:r>
    </w:p>
    <w:p w14:paraId="25CBA6F3">
      <w:pPr>
        <w:pStyle w:val="2"/>
        <w:spacing w:before="234" w:line="369" w:lineRule="auto"/>
        <w:ind w:firstLine="724" w:firstLineChars="200"/>
        <w:rPr>
          <w:spacing w:val="26"/>
          <w:lang w:eastAsia="zh-CN"/>
        </w:rPr>
      </w:pPr>
      <w:r>
        <w:rPr>
          <w:rFonts w:hint="eastAsia"/>
          <w:spacing w:val="26"/>
          <w:lang w:eastAsia="zh-CN"/>
        </w:rPr>
        <w:t>（二）可申诉的内容：</w:t>
      </w:r>
    </w:p>
    <w:p w14:paraId="37FDA461">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职责权利；</w:t>
      </w:r>
    </w:p>
    <w:p w14:paraId="5A208C42">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职务评聘；</w:t>
      </w:r>
    </w:p>
    <w:p w14:paraId="7773AECC">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年度考核结果；</w:t>
      </w:r>
    </w:p>
    <w:p w14:paraId="6242D9EF">
      <w:pPr>
        <w:pStyle w:val="2"/>
        <w:spacing w:before="234" w:line="369" w:lineRule="auto"/>
        <w:ind w:firstLine="724" w:firstLineChars="200"/>
        <w:rPr>
          <w:spacing w:val="26"/>
          <w:lang w:eastAsia="zh-CN"/>
        </w:rPr>
      </w:pPr>
      <w:r>
        <w:rPr>
          <w:spacing w:val="26"/>
          <w:lang w:eastAsia="zh-CN"/>
        </w:rPr>
        <w:t>4.</w:t>
      </w:r>
      <w:r>
        <w:rPr>
          <w:rFonts w:hint="eastAsia"/>
          <w:spacing w:val="26"/>
          <w:lang w:eastAsia="zh-CN"/>
        </w:rPr>
        <w:t>待遇及奖惩；</w:t>
      </w:r>
    </w:p>
    <w:p w14:paraId="53055047">
      <w:pPr>
        <w:pStyle w:val="2"/>
        <w:spacing w:before="234" w:line="369" w:lineRule="auto"/>
        <w:ind w:firstLine="724" w:firstLineChars="200"/>
        <w:rPr>
          <w:spacing w:val="26"/>
          <w:lang w:eastAsia="zh-CN"/>
        </w:rPr>
      </w:pPr>
      <w:r>
        <w:rPr>
          <w:spacing w:val="26"/>
          <w:lang w:eastAsia="zh-CN"/>
        </w:rPr>
        <w:t>5.</w:t>
      </w:r>
      <w:r>
        <w:rPr>
          <w:rFonts w:hint="eastAsia"/>
          <w:spacing w:val="26"/>
          <w:lang w:eastAsia="zh-CN"/>
        </w:rPr>
        <w:t>与学校或有关职能部门之间发生的纠纷；</w:t>
      </w:r>
    </w:p>
    <w:p w14:paraId="6FD4329B">
      <w:pPr>
        <w:pStyle w:val="2"/>
        <w:spacing w:before="234" w:line="369" w:lineRule="auto"/>
        <w:ind w:firstLine="724" w:firstLineChars="200"/>
        <w:rPr>
          <w:spacing w:val="26"/>
          <w:lang w:eastAsia="zh-CN"/>
        </w:rPr>
      </w:pPr>
      <w:r>
        <w:rPr>
          <w:spacing w:val="26"/>
          <w:lang w:eastAsia="zh-CN"/>
        </w:rPr>
        <w:t>6.</w:t>
      </w:r>
      <w:r>
        <w:rPr>
          <w:rFonts w:hint="eastAsia"/>
          <w:spacing w:val="26"/>
          <w:lang w:eastAsia="zh-CN"/>
        </w:rPr>
        <w:t>对学校管理制度、规范性文件有意见；</w:t>
      </w:r>
    </w:p>
    <w:p w14:paraId="07D6AA43">
      <w:pPr>
        <w:pStyle w:val="2"/>
        <w:spacing w:before="234" w:line="369" w:lineRule="auto"/>
        <w:ind w:firstLine="724" w:firstLineChars="200"/>
        <w:rPr>
          <w:spacing w:val="26"/>
          <w:lang w:eastAsia="zh-CN"/>
        </w:rPr>
      </w:pPr>
      <w:r>
        <w:rPr>
          <w:spacing w:val="26"/>
          <w:lang w:eastAsia="zh-CN"/>
        </w:rPr>
        <w:t>7.</w:t>
      </w:r>
      <w:r>
        <w:rPr>
          <w:rFonts w:hint="eastAsia"/>
          <w:spacing w:val="26"/>
          <w:lang w:eastAsia="zh-CN"/>
        </w:rPr>
        <w:t>其它经调解委员会认可的内容。</w:t>
      </w:r>
    </w:p>
    <w:p w14:paraId="748DA9F4">
      <w:pPr>
        <w:pStyle w:val="2"/>
        <w:spacing w:before="234" w:line="369" w:lineRule="auto"/>
        <w:ind w:firstLine="724" w:firstLineChars="200"/>
        <w:rPr>
          <w:spacing w:val="26"/>
          <w:lang w:eastAsia="zh-CN"/>
        </w:rPr>
      </w:pPr>
      <w:r>
        <w:rPr>
          <w:rFonts w:hint="eastAsia"/>
          <w:spacing w:val="26"/>
          <w:lang w:eastAsia="zh-CN"/>
        </w:rPr>
        <w:t>（三）校内教师调解委员会成员参与校内申诉案件的审理有下列情形之一，必须回避：</w:t>
      </w:r>
    </w:p>
    <w:p w14:paraId="4923361B">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是本案当事人的近亲属；</w:t>
      </w:r>
    </w:p>
    <w:p w14:paraId="4BEBA560">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与本案申诉事项有利害关系；</w:t>
      </w:r>
    </w:p>
    <w:p w14:paraId="20195B47">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与本案当事人有其他关系，可能影响公正处理的。</w:t>
      </w:r>
    </w:p>
    <w:p w14:paraId="5AC534E5">
      <w:pPr>
        <w:pStyle w:val="2"/>
        <w:spacing w:before="234" w:line="369" w:lineRule="auto"/>
        <w:ind w:firstLine="724" w:firstLineChars="200"/>
        <w:rPr>
          <w:spacing w:val="26"/>
          <w:lang w:eastAsia="zh-CN"/>
        </w:rPr>
      </w:pPr>
      <w:r>
        <w:rPr>
          <w:rFonts w:hint="eastAsia"/>
          <w:spacing w:val="26"/>
          <w:lang w:eastAsia="zh-CN"/>
        </w:rPr>
        <w:t>（四）</w:t>
      </w:r>
      <w:r>
        <w:rPr>
          <w:spacing w:val="26"/>
          <w:lang w:eastAsia="zh-CN"/>
        </w:rPr>
        <w:t xml:space="preserve"> </w:t>
      </w:r>
      <w:r>
        <w:rPr>
          <w:rFonts w:hint="eastAsia"/>
          <w:spacing w:val="26"/>
          <w:lang w:eastAsia="zh-CN"/>
        </w:rPr>
        <w:t>学校相关处室接到申诉书后，应对申诉人资格和申诉的条件进行审查，分别不同情况做出如下处理：</w:t>
      </w:r>
    </w:p>
    <w:p w14:paraId="74D2CCC9">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对于符合申诉条件的应予以受理；</w:t>
      </w:r>
    </w:p>
    <w:p w14:paraId="21683079">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对不符合申诉条件的，可以答复申诉人不受理；</w:t>
      </w:r>
    </w:p>
    <w:p w14:paraId="1C12B1AF">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对于申诉书未说清申诉理由和要求的，要求重新提交申诉书。</w:t>
      </w:r>
    </w:p>
    <w:p w14:paraId="550D42CF">
      <w:pPr>
        <w:pStyle w:val="2"/>
        <w:spacing w:before="234" w:line="369" w:lineRule="auto"/>
        <w:ind w:firstLine="724" w:firstLineChars="200"/>
        <w:rPr>
          <w:spacing w:val="26"/>
          <w:lang w:eastAsia="zh-CN"/>
        </w:rPr>
      </w:pPr>
      <w:r>
        <w:rPr>
          <w:rFonts w:hint="eastAsia"/>
          <w:spacing w:val="26"/>
          <w:lang w:eastAsia="zh-CN"/>
        </w:rPr>
        <w:t>（五）学校相关处室自收到申诉书的次日起</w:t>
      </w:r>
      <w:r>
        <w:rPr>
          <w:spacing w:val="26"/>
          <w:lang w:eastAsia="zh-CN"/>
        </w:rPr>
        <w:t xml:space="preserve"> 15 </w:t>
      </w:r>
      <w:r>
        <w:rPr>
          <w:rFonts w:hint="eastAsia"/>
          <w:spacing w:val="26"/>
          <w:lang w:eastAsia="zh-CN"/>
        </w:rPr>
        <w:t>日内对申诉做出处理决定，处理决定包括：</w:t>
      </w:r>
    </w:p>
    <w:p w14:paraId="14685A62">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维持原处理结果</w:t>
      </w:r>
      <w:r>
        <w:rPr>
          <w:spacing w:val="26"/>
          <w:lang w:eastAsia="zh-CN"/>
        </w:rPr>
        <w:t>;</w:t>
      </w:r>
    </w:p>
    <w:p w14:paraId="632D7DE3">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变更原处理结果</w:t>
      </w:r>
      <w:r>
        <w:rPr>
          <w:spacing w:val="26"/>
          <w:lang w:eastAsia="zh-CN"/>
        </w:rPr>
        <w:t>;</w:t>
      </w:r>
    </w:p>
    <w:p w14:paraId="42FD5C88">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撤销原处理结果。</w:t>
      </w:r>
    </w:p>
    <w:p w14:paraId="3D679BDB">
      <w:pPr>
        <w:pStyle w:val="2"/>
        <w:spacing w:before="234" w:line="369" w:lineRule="auto"/>
        <w:ind w:firstLine="724" w:firstLineChars="200"/>
        <w:rPr>
          <w:spacing w:val="26"/>
          <w:lang w:eastAsia="zh-CN"/>
        </w:rPr>
      </w:pPr>
      <w:r>
        <w:rPr>
          <w:rFonts w:hint="eastAsia"/>
          <w:spacing w:val="26"/>
          <w:lang w:eastAsia="zh-CN"/>
        </w:rPr>
        <w:t>（六）申诉者可向调解委员会申请举行听证会，或调解委员会认为可举行听证会的申诉内容：</w:t>
      </w:r>
    </w:p>
    <w:p w14:paraId="36C58227">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涉及申诉者个人去留问题的；</w:t>
      </w:r>
    </w:p>
    <w:p w14:paraId="4DFE86EA">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涉及多数教职工利益的；</w:t>
      </w:r>
    </w:p>
    <w:p w14:paraId="4991D177">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涉及学校声誉及发展的；</w:t>
      </w:r>
    </w:p>
    <w:p w14:paraId="5C947828">
      <w:pPr>
        <w:pStyle w:val="2"/>
        <w:spacing w:before="234" w:line="369" w:lineRule="auto"/>
        <w:ind w:firstLine="724" w:firstLineChars="200"/>
        <w:rPr>
          <w:spacing w:val="26"/>
          <w:lang w:eastAsia="zh-CN"/>
        </w:rPr>
      </w:pPr>
      <w:r>
        <w:rPr>
          <w:rFonts w:hint="eastAsia"/>
          <w:spacing w:val="26"/>
          <w:lang w:eastAsia="zh-CN"/>
        </w:rPr>
        <w:t>对于拟作出的重大奖励和处分，应当在听取学校工会的意见以后决定。</w:t>
      </w:r>
    </w:p>
    <w:p w14:paraId="6D6FA1E4">
      <w:pPr>
        <w:spacing w:before="184" w:line="224" w:lineRule="auto"/>
        <w:ind w:firstLine="808" w:firstLineChars="250"/>
        <w:rPr>
          <w:rFonts w:ascii="黑体" w:hAnsi="黑体" w:eastAsia="黑体" w:cs="黑体"/>
          <w:b/>
          <w:bCs/>
          <w:spacing w:val="6"/>
          <w:sz w:val="31"/>
          <w:szCs w:val="31"/>
          <w:lang w:eastAsia="zh-CN"/>
        </w:rPr>
      </w:pPr>
      <w:r>
        <w:rPr>
          <w:rFonts w:hint="eastAsia" w:ascii="黑体" w:hAnsi="黑体" w:eastAsia="黑体" w:cs="黑体"/>
          <w:b/>
          <w:bCs/>
          <w:spacing w:val="6"/>
          <w:sz w:val="31"/>
          <w:szCs w:val="31"/>
          <w:lang w:eastAsia="zh-CN"/>
        </w:rPr>
        <w:t>第四章</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学生管理</w:t>
      </w:r>
    </w:p>
    <w:p w14:paraId="2DA7FF3E">
      <w:pPr>
        <w:pStyle w:val="2"/>
        <w:spacing w:before="234" w:line="369" w:lineRule="auto"/>
        <w:ind w:firstLine="726" w:firstLineChars="200"/>
        <w:rPr>
          <w:spacing w:val="26"/>
          <w:lang w:eastAsia="zh-CN"/>
        </w:rPr>
      </w:pPr>
      <w:r>
        <w:rPr>
          <w:rFonts w:hint="eastAsia"/>
          <w:b/>
          <w:spacing w:val="26"/>
          <w:lang w:eastAsia="zh-CN"/>
        </w:rPr>
        <w:t>第三十二条</w:t>
      </w:r>
      <w:r>
        <w:rPr>
          <w:spacing w:val="26"/>
          <w:lang w:eastAsia="zh-CN"/>
        </w:rPr>
        <w:t xml:space="preserve"> </w:t>
      </w:r>
      <w:r>
        <w:rPr>
          <w:rFonts w:hint="eastAsia"/>
          <w:spacing w:val="26"/>
          <w:lang w:eastAsia="zh-CN"/>
        </w:rPr>
        <w:t>凡按有关规定被学校录取或转入学校学</w:t>
      </w:r>
      <w:r>
        <w:rPr>
          <w:spacing w:val="26"/>
          <w:lang w:eastAsia="zh-CN"/>
        </w:rPr>
        <w:t xml:space="preserve"> </w:t>
      </w:r>
      <w:r>
        <w:rPr>
          <w:rFonts w:hint="eastAsia"/>
          <w:spacing w:val="26"/>
          <w:lang w:eastAsia="zh-CN"/>
        </w:rPr>
        <w:t>习的学生，即取得学校的学籍。学校应当建立健全学生的学籍管理制度，按照国家和自治区、柳州市的有关规定管理学生学籍，建立学生档案。</w:t>
      </w:r>
    </w:p>
    <w:p w14:paraId="6349D7F3">
      <w:pPr>
        <w:pStyle w:val="2"/>
        <w:spacing w:before="234" w:line="369" w:lineRule="auto"/>
        <w:ind w:firstLine="726" w:firstLineChars="200"/>
        <w:rPr>
          <w:spacing w:val="26"/>
          <w:lang w:eastAsia="zh-CN"/>
        </w:rPr>
      </w:pPr>
      <w:r>
        <w:rPr>
          <w:rFonts w:hint="eastAsia"/>
          <w:b/>
          <w:spacing w:val="26"/>
          <w:lang w:eastAsia="zh-CN"/>
        </w:rPr>
        <w:t>第三十三条</w:t>
      </w:r>
      <w:r>
        <w:rPr>
          <w:spacing w:val="26"/>
          <w:lang w:eastAsia="zh-CN"/>
        </w:rPr>
        <w:t xml:space="preserve"> </w:t>
      </w:r>
      <w:r>
        <w:rPr>
          <w:rFonts w:hint="eastAsia"/>
          <w:spacing w:val="26"/>
          <w:lang w:eastAsia="zh-CN"/>
        </w:rPr>
        <w:t>学校对完成规定学业的学生，发给相应的学业证书。</w:t>
      </w:r>
    </w:p>
    <w:p w14:paraId="1BFC7EC9">
      <w:pPr>
        <w:pStyle w:val="2"/>
        <w:spacing w:before="234" w:line="369" w:lineRule="auto"/>
        <w:ind w:firstLine="726" w:firstLineChars="200"/>
        <w:rPr>
          <w:spacing w:val="26"/>
          <w:lang w:eastAsia="zh-CN"/>
        </w:rPr>
      </w:pPr>
      <w:r>
        <w:rPr>
          <w:rFonts w:hint="eastAsia"/>
          <w:b/>
          <w:spacing w:val="26"/>
          <w:lang w:eastAsia="zh-CN"/>
        </w:rPr>
        <w:t>第三十四条</w:t>
      </w:r>
      <w:r>
        <w:rPr>
          <w:spacing w:val="26"/>
          <w:lang w:eastAsia="zh-CN"/>
        </w:rPr>
        <w:t xml:space="preserve"> </w:t>
      </w:r>
      <w:r>
        <w:rPr>
          <w:rFonts w:hint="eastAsia"/>
          <w:spacing w:val="26"/>
          <w:lang w:eastAsia="zh-CN"/>
        </w:rPr>
        <w:t>学生依法享有受教育的权利，履行受教育的义务。</w:t>
      </w:r>
    </w:p>
    <w:p w14:paraId="1DE12566">
      <w:pPr>
        <w:pStyle w:val="2"/>
        <w:spacing w:before="234" w:line="369" w:lineRule="auto"/>
        <w:ind w:firstLine="726" w:firstLineChars="200"/>
        <w:rPr>
          <w:spacing w:val="26"/>
          <w:lang w:eastAsia="zh-CN"/>
        </w:rPr>
      </w:pPr>
      <w:r>
        <w:rPr>
          <w:rFonts w:hint="eastAsia"/>
          <w:b/>
          <w:spacing w:val="26"/>
          <w:lang w:eastAsia="zh-CN"/>
        </w:rPr>
        <w:t>第三十五条</w:t>
      </w:r>
      <w:r>
        <w:rPr>
          <w:spacing w:val="26"/>
          <w:lang w:eastAsia="zh-CN"/>
        </w:rPr>
        <w:t xml:space="preserve"> </w:t>
      </w:r>
      <w:r>
        <w:rPr>
          <w:rFonts w:hint="eastAsia"/>
          <w:spacing w:val="26"/>
          <w:lang w:eastAsia="zh-CN"/>
        </w:rPr>
        <w:t>学校严格控制学生非正常辍学。</w:t>
      </w:r>
    </w:p>
    <w:p w14:paraId="6E08115B">
      <w:pPr>
        <w:pStyle w:val="2"/>
        <w:spacing w:before="234" w:line="369" w:lineRule="auto"/>
        <w:ind w:firstLine="724" w:firstLineChars="200"/>
        <w:rPr>
          <w:spacing w:val="26"/>
          <w:lang w:eastAsia="zh-CN"/>
        </w:rPr>
      </w:pPr>
      <w:r>
        <w:rPr>
          <w:rFonts w:hint="eastAsia"/>
          <w:spacing w:val="26"/>
          <w:lang w:eastAsia="zh-CN"/>
        </w:rPr>
        <w:t>对家庭生活确实困难，无法继续完成学业的困难学生，学校根据能力履行助学义务，帮助其完成学业。</w:t>
      </w:r>
    </w:p>
    <w:p w14:paraId="68E08A7E">
      <w:pPr>
        <w:pStyle w:val="2"/>
        <w:spacing w:before="234" w:line="369" w:lineRule="auto"/>
        <w:ind w:firstLine="726" w:firstLineChars="200"/>
        <w:rPr>
          <w:spacing w:val="26"/>
          <w:lang w:eastAsia="zh-CN"/>
        </w:rPr>
      </w:pPr>
      <w:r>
        <w:rPr>
          <w:rFonts w:hint="eastAsia"/>
          <w:b/>
          <w:spacing w:val="26"/>
          <w:lang w:eastAsia="zh-CN"/>
        </w:rPr>
        <w:t>第三十六条</w:t>
      </w:r>
      <w:r>
        <w:rPr>
          <w:spacing w:val="26"/>
          <w:lang w:eastAsia="zh-CN"/>
        </w:rPr>
        <w:t xml:space="preserve"> </w:t>
      </w:r>
      <w:r>
        <w:rPr>
          <w:rFonts w:hint="eastAsia"/>
          <w:spacing w:val="26"/>
          <w:lang w:eastAsia="zh-CN"/>
        </w:rPr>
        <w:t>对取得优秀成绩和对学校做出重大贡献的学生，学校根据相关的奖惩规定，对该学生给予表彰或者奖励。</w:t>
      </w:r>
    </w:p>
    <w:p w14:paraId="19EDADF9">
      <w:pPr>
        <w:pStyle w:val="2"/>
        <w:spacing w:before="234" w:line="369" w:lineRule="auto"/>
        <w:ind w:firstLine="724" w:firstLineChars="200"/>
        <w:rPr>
          <w:spacing w:val="26"/>
          <w:lang w:eastAsia="zh-CN"/>
        </w:rPr>
      </w:pPr>
      <w:r>
        <w:rPr>
          <w:rFonts w:hint="eastAsia"/>
          <w:spacing w:val="26"/>
          <w:lang w:eastAsia="zh-CN"/>
        </w:rPr>
        <w:t>对违反《教育法》等法律法规和学生行为规范、校纪校规的学生，学校根据相关的奖惩规定，给予必要的处分。</w:t>
      </w:r>
    </w:p>
    <w:p w14:paraId="451FFA3E">
      <w:pPr>
        <w:pStyle w:val="2"/>
        <w:spacing w:before="234" w:line="369" w:lineRule="auto"/>
        <w:ind w:firstLine="726" w:firstLineChars="200"/>
        <w:rPr>
          <w:spacing w:val="26"/>
          <w:lang w:eastAsia="zh-CN"/>
        </w:rPr>
      </w:pPr>
      <w:r>
        <w:rPr>
          <w:rFonts w:hint="eastAsia"/>
          <w:b/>
          <w:spacing w:val="26"/>
          <w:lang w:eastAsia="zh-CN"/>
        </w:rPr>
        <w:t>第三十七条</w:t>
      </w:r>
      <w:r>
        <w:rPr>
          <w:spacing w:val="26"/>
          <w:lang w:eastAsia="zh-CN"/>
        </w:rPr>
        <w:t xml:space="preserve"> </w:t>
      </w:r>
      <w:r>
        <w:rPr>
          <w:rFonts w:hint="eastAsia"/>
          <w:spacing w:val="26"/>
          <w:lang w:eastAsia="zh-CN"/>
        </w:rPr>
        <w:t>学校对学生进行处分应当依据事实和法律进行。在做出处分决定前，应当告知学生及监护人有权进行陈述和申辩，对不服处分结果的，可以向学生申诉委员会（学生申诉委员会设在政教处）提出申诉。</w:t>
      </w:r>
    </w:p>
    <w:p w14:paraId="0409D1C6">
      <w:pPr>
        <w:pStyle w:val="2"/>
        <w:spacing w:before="234" w:line="369" w:lineRule="auto"/>
        <w:ind w:firstLine="724" w:firstLineChars="200"/>
        <w:rPr>
          <w:spacing w:val="26"/>
          <w:lang w:eastAsia="zh-CN"/>
        </w:rPr>
      </w:pPr>
      <w:r>
        <w:rPr>
          <w:rFonts w:hint="eastAsia"/>
          <w:spacing w:val="26"/>
          <w:lang w:eastAsia="zh-CN"/>
        </w:rPr>
        <w:t>（一）申诉时间及形式</w:t>
      </w:r>
    </w:p>
    <w:p w14:paraId="6EAAE5AF">
      <w:pPr>
        <w:pStyle w:val="2"/>
        <w:spacing w:before="234" w:line="369" w:lineRule="auto"/>
        <w:ind w:firstLine="724" w:firstLineChars="200"/>
        <w:rPr>
          <w:spacing w:val="26"/>
          <w:lang w:eastAsia="zh-CN"/>
        </w:rPr>
      </w:pPr>
      <w:r>
        <w:rPr>
          <w:rFonts w:hint="eastAsia"/>
          <w:spacing w:val="26"/>
          <w:lang w:eastAsia="zh-CN"/>
        </w:rPr>
        <w:t>在校学生或监护人在得知自己的权益受到侵犯后的</w:t>
      </w:r>
      <w:r>
        <w:rPr>
          <w:spacing w:val="26"/>
          <w:lang w:eastAsia="zh-CN"/>
        </w:rPr>
        <w:t>30</w:t>
      </w:r>
      <w:r>
        <w:rPr>
          <w:rFonts w:hint="eastAsia"/>
          <w:spacing w:val="26"/>
          <w:lang w:eastAsia="zh-CN"/>
        </w:rPr>
        <w:t>日内，以书面形式向学生申诉委员会提出申诉。</w:t>
      </w:r>
    </w:p>
    <w:p w14:paraId="11FA1287">
      <w:pPr>
        <w:pStyle w:val="2"/>
        <w:spacing w:before="234" w:line="369" w:lineRule="auto"/>
        <w:ind w:firstLine="724" w:firstLineChars="200"/>
        <w:rPr>
          <w:spacing w:val="26"/>
          <w:lang w:eastAsia="zh-CN"/>
        </w:rPr>
      </w:pPr>
      <w:r>
        <w:rPr>
          <w:rFonts w:hint="eastAsia"/>
          <w:spacing w:val="26"/>
          <w:lang w:eastAsia="zh-CN"/>
        </w:rPr>
        <w:t>（二）申诉程序及申诉书内容：</w:t>
      </w:r>
    </w:p>
    <w:p w14:paraId="73BA85A1">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程序：学生本人或监护人提出书面申诉，并交给政教处；</w:t>
      </w:r>
    </w:p>
    <w:p w14:paraId="3C5DEFBF">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内容：</w:t>
      </w:r>
    </w:p>
    <w:p w14:paraId="26413546">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）申诉人、监护人基本情况；</w:t>
      </w:r>
    </w:p>
    <w:p w14:paraId="2977F950">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）被申诉人基本情况；</w:t>
      </w:r>
    </w:p>
    <w:p w14:paraId="5294FA9C">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）申诉的要求、事实与理由、有关的法律法规依据。</w:t>
      </w:r>
    </w:p>
    <w:p w14:paraId="6AFBFFAD">
      <w:pPr>
        <w:pStyle w:val="2"/>
        <w:spacing w:before="234" w:line="369" w:lineRule="auto"/>
        <w:ind w:firstLine="724" w:firstLineChars="200"/>
        <w:rPr>
          <w:spacing w:val="26"/>
          <w:lang w:eastAsia="zh-CN"/>
        </w:rPr>
      </w:pPr>
      <w:r>
        <w:rPr>
          <w:rFonts w:hint="eastAsia"/>
          <w:spacing w:val="26"/>
          <w:lang w:eastAsia="zh-CN"/>
        </w:rPr>
        <w:t>（三）审查受理</w:t>
      </w:r>
    </w:p>
    <w:p w14:paraId="5961B30C">
      <w:pPr>
        <w:pStyle w:val="2"/>
        <w:spacing w:before="234" w:line="369" w:lineRule="auto"/>
        <w:ind w:firstLine="724" w:firstLineChars="200"/>
        <w:rPr>
          <w:spacing w:val="26"/>
          <w:lang w:eastAsia="zh-CN"/>
        </w:rPr>
      </w:pPr>
      <w:r>
        <w:rPr>
          <w:rFonts w:hint="eastAsia"/>
          <w:spacing w:val="26"/>
          <w:lang w:eastAsia="zh-CN"/>
        </w:rPr>
        <w:t>学生申诉委员会在收到学生申诉的</w:t>
      </w:r>
      <w:r>
        <w:rPr>
          <w:spacing w:val="26"/>
          <w:lang w:eastAsia="zh-CN"/>
        </w:rPr>
        <w:t>5</w:t>
      </w:r>
      <w:r>
        <w:rPr>
          <w:rFonts w:hint="eastAsia"/>
          <w:spacing w:val="26"/>
          <w:lang w:eastAsia="zh-CN"/>
        </w:rPr>
        <w:t>个工作日内进行审查，认为符合受理条件的应当受理，并以书面形式送达申诉人；不符合条件的不予受理，并以书面形式送达申诉人。</w:t>
      </w:r>
    </w:p>
    <w:p w14:paraId="50BAAA82">
      <w:pPr>
        <w:pStyle w:val="2"/>
        <w:spacing w:before="234" w:line="369" w:lineRule="auto"/>
        <w:ind w:firstLine="724" w:firstLineChars="200"/>
        <w:rPr>
          <w:spacing w:val="26"/>
          <w:lang w:eastAsia="zh-CN"/>
        </w:rPr>
      </w:pPr>
      <w:r>
        <w:rPr>
          <w:rFonts w:hint="eastAsia"/>
          <w:spacing w:val="26"/>
          <w:lang w:eastAsia="zh-CN"/>
        </w:rPr>
        <w:t>（四）调查听证</w:t>
      </w:r>
    </w:p>
    <w:p w14:paraId="4CD7C053">
      <w:pPr>
        <w:pStyle w:val="2"/>
        <w:spacing w:before="234" w:line="369" w:lineRule="auto"/>
        <w:ind w:firstLine="724" w:firstLineChars="200"/>
        <w:rPr>
          <w:spacing w:val="26"/>
          <w:lang w:eastAsia="zh-CN"/>
        </w:rPr>
      </w:pPr>
      <w:r>
        <w:rPr>
          <w:spacing w:val="26"/>
          <w:lang w:eastAsia="zh-CN"/>
        </w:rPr>
        <w:t>1.</w:t>
      </w:r>
      <w:r>
        <w:rPr>
          <w:rFonts w:hint="eastAsia"/>
          <w:spacing w:val="26"/>
          <w:lang w:eastAsia="zh-CN"/>
        </w:rPr>
        <w:t>学校申诉委员会在接到学生或监护人的申诉后，组成三人以上的调查组对申诉内容进行调查核实，并做笔录。</w:t>
      </w:r>
    </w:p>
    <w:p w14:paraId="62E63F71">
      <w:pPr>
        <w:pStyle w:val="2"/>
        <w:spacing w:before="234" w:line="369" w:lineRule="auto"/>
        <w:ind w:firstLine="724" w:firstLineChars="200"/>
        <w:rPr>
          <w:spacing w:val="26"/>
          <w:lang w:eastAsia="zh-CN"/>
        </w:rPr>
      </w:pPr>
      <w:r>
        <w:rPr>
          <w:spacing w:val="26"/>
          <w:lang w:eastAsia="zh-CN"/>
        </w:rPr>
        <w:t>2.</w:t>
      </w:r>
      <w:r>
        <w:rPr>
          <w:rFonts w:hint="eastAsia"/>
          <w:spacing w:val="26"/>
          <w:lang w:eastAsia="zh-CN"/>
        </w:rPr>
        <w:t>校内申诉委员会对学生申诉案件要在深入调查的基础上取得佐证材料，根据需要召开学校领导、教师、家长和学生以及被申诉对象等人员参加的听证会。</w:t>
      </w:r>
    </w:p>
    <w:p w14:paraId="174F670F">
      <w:pPr>
        <w:pStyle w:val="2"/>
        <w:spacing w:before="234" w:line="369" w:lineRule="auto"/>
        <w:ind w:firstLine="724" w:firstLineChars="200"/>
        <w:rPr>
          <w:spacing w:val="26"/>
          <w:lang w:eastAsia="zh-CN"/>
        </w:rPr>
      </w:pPr>
      <w:r>
        <w:rPr>
          <w:spacing w:val="26"/>
          <w:lang w:eastAsia="zh-CN"/>
        </w:rPr>
        <w:t>3.</w:t>
      </w:r>
      <w:r>
        <w:rPr>
          <w:rFonts w:hint="eastAsia"/>
          <w:spacing w:val="26"/>
          <w:lang w:eastAsia="zh-CN"/>
        </w:rPr>
        <w:t>调查、听证过程中的笔录或听证材料由当事人签字后存入档案。</w:t>
      </w:r>
    </w:p>
    <w:p w14:paraId="6E64AB05">
      <w:pPr>
        <w:pStyle w:val="2"/>
        <w:spacing w:before="234" w:line="369" w:lineRule="auto"/>
        <w:ind w:firstLine="724" w:firstLineChars="200"/>
        <w:rPr>
          <w:spacing w:val="26"/>
          <w:lang w:eastAsia="zh-CN"/>
        </w:rPr>
      </w:pPr>
      <w:r>
        <w:rPr>
          <w:spacing w:val="26"/>
          <w:lang w:eastAsia="zh-CN"/>
        </w:rPr>
        <w:t>4.</w:t>
      </w:r>
      <w:r>
        <w:rPr>
          <w:rFonts w:hint="eastAsia"/>
          <w:spacing w:val="26"/>
          <w:lang w:eastAsia="zh-CN"/>
        </w:rPr>
        <w:t>申诉委员会成员与申诉事项有直接利害关系的应回避。</w:t>
      </w:r>
    </w:p>
    <w:p w14:paraId="4674570F">
      <w:pPr>
        <w:pStyle w:val="2"/>
        <w:spacing w:before="234" w:line="369" w:lineRule="auto"/>
        <w:ind w:firstLine="724" w:firstLineChars="200"/>
        <w:rPr>
          <w:spacing w:val="26"/>
          <w:lang w:eastAsia="zh-CN"/>
        </w:rPr>
      </w:pPr>
      <w:r>
        <w:rPr>
          <w:rFonts w:hint="eastAsia"/>
          <w:spacing w:val="26"/>
          <w:lang w:eastAsia="zh-CN"/>
        </w:rPr>
        <w:t>（五）做出处理决定</w:t>
      </w:r>
    </w:p>
    <w:p w14:paraId="19DB2E90">
      <w:pPr>
        <w:pStyle w:val="2"/>
        <w:spacing w:before="234" w:line="369" w:lineRule="auto"/>
        <w:ind w:firstLine="724" w:firstLineChars="200"/>
        <w:rPr>
          <w:spacing w:val="26"/>
          <w:lang w:eastAsia="zh-CN"/>
        </w:rPr>
      </w:pPr>
      <w:r>
        <w:rPr>
          <w:rFonts w:hint="eastAsia"/>
          <w:spacing w:val="26"/>
          <w:lang w:eastAsia="zh-CN"/>
        </w:rPr>
        <w:t xml:space="preserve">申诉委员会应当在收到申诉并受理的 </w:t>
      </w:r>
      <w:r>
        <w:rPr>
          <w:spacing w:val="26"/>
          <w:lang w:eastAsia="zh-CN"/>
        </w:rPr>
        <w:t>30</w:t>
      </w:r>
      <w:r>
        <w:rPr>
          <w:rFonts w:hint="eastAsia"/>
          <w:spacing w:val="26"/>
          <w:lang w:eastAsia="zh-CN"/>
        </w:rPr>
        <w:t>日内，在对申诉事项进行全面调查核实的基础上做出处理决定，并以书面形式告知申诉人，由申诉人签字后存档。</w:t>
      </w:r>
    </w:p>
    <w:p w14:paraId="5C4968B9">
      <w:pPr>
        <w:pStyle w:val="2"/>
        <w:spacing w:before="234" w:line="369" w:lineRule="auto"/>
        <w:ind w:firstLine="724" w:firstLineChars="200"/>
        <w:rPr>
          <w:spacing w:val="26"/>
          <w:lang w:eastAsia="zh-CN"/>
        </w:rPr>
      </w:pPr>
      <w:r>
        <w:rPr>
          <w:rFonts w:hint="eastAsia"/>
          <w:spacing w:val="26"/>
          <w:lang w:eastAsia="zh-CN"/>
        </w:rPr>
        <w:t>学生受到处分以后，认真改正了错误、进步显著的，在下一学期由学生本人或家长提出申请，经校长批准以后，可以撤销原来的处分决定。</w:t>
      </w:r>
    </w:p>
    <w:p w14:paraId="5EA96954">
      <w:pPr>
        <w:spacing w:before="184" w:line="224" w:lineRule="auto"/>
        <w:ind w:firstLine="808" w:firstLineChars="250"/>
        <w:rPr>
          <w:rFonts w:ascii="黑体" w:hAnsi="黑体" w:eastAsia="黑体" w:cs="黑体"/>
          <w:b/>
          <w:bCs/>
          <w:spacing w:val="6"/>
          <w:sz w:val="31"/>
          <w:szCs w:val="31"/>
          <w:lang w:eastAsia="zh-CN"/>
        </w:rPr>
      </w:pPr>
      <w:r>
        <w:rPr>
          <w:rFonts w:hint="eastAsia" w:ascii="黑体" w:hAnsi="黑体" w:eastAsia="黑体" w:cs="黑体"/>
          <w:b/>
          <w:bCs/>
          <w:spacing w:val="6"/>
          <w:sz w:val="31"/>
          <w:szCs w:val="31"/>
          <w:lang w:eastAsia="zh-CN"/>
        </w:rPr>
        <w:t>第五章</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教育教学管理</w:t>
      </w:r>
      <w:r>
        <w:rPr>
          <w:rFonts w:ascii="黑体" w:hAnsi="黑体" w:eastAsia="黑体" w:cs="黑体"/>
          <w:b/>
          <w:bCs/>
          <w:spacing w:val="6"/>
          <w:sz w:val="31"/>
          <w:szCs w:val="31"/>
          <w:lang w:eastAsia="zh-CN"/>
        </w:rPr>
        <w:t xml:space="preserve"> </w:t>
      </w:r>
    </w:p>
    <w:p w14:paraId="57EC7FE5">
      <w:pPr>
        <w:pStyle w:val="2"/>
        <w:spacing w:before="234" w:line="369" w:lineRule="auto"/>
        <w:ind w:firstLine="726" w:firstLineChars="200"/>
        <w:rPr>
          <w:spacing w:val="26"/>
          <w:lang w:eastAsia="zh-CN"/>
        </w:rPr>
      </w:pPr>
      <w:r>
        <w:rPr>
          <w:rFonts w:hint="eastAsia"/>
          <w:b/>
          <w:spacing w:val="26"/>
          <w:lang w:eastAsia="zh-CN"/>
        </w:rPr>
        <w:t>第三十八条</w:t>
      </w:r>
      <w:r>
        <w:rPr>
          <w:spacing w:val="26"/>
          <w:lang w:eastAsia="zh-CN"/>
        </w:rPr>
        <w:t xml:space="preserve"> </w:t>
      </w:r>
      <w:r>
        <w:rPr>
          <w:rFonts w:hint="eastAsia"/>
          <w:spacing w:val="26"/>
          <w:lang w:eastAsia="zh-CN"/>
        </w:rPr>
        <w:t>学校的主要任务是按照教学规划完成拟定的教育教学工作。其他各项工作，均要以有利于教育教学工作的开展为原则。</w:t>
      </w:r>
    </w:p>
    <w:p w14:paraId="3D7A1742">
      <w:pPr>
        <w:pStyle w:val="2"/>
        <w:spacing w:before="234" w:line="369" w:lineRule="auto"/>
        <w:ind w:firstLine="726" w:firstLineChars="200"/>
        <w:rPr>
          <w:spacing w:val="26"/>
          <w:lang w:eastAsia="zh-CN"/>
        </w:rPr>
      </w:pPr>
      <w:r>
        <w:rPr>
          <w:rFonts w:hint="eastAsia"/>
          <w:b/>
          <w:spacing w:val="26"/>
          <w:lang w:eastAsia="zh-CN"/>
        </w:rPr>
        <w:t>第三十九条</w:t>
      </w:r>
      <w:r>
        <w:rPr>
          <w:spacing w:val="26"/>
          <w:lang w:eastAsia="zh-CN"/>
        </w:rPr>
        <w:t xml:space="preserve"> </w:t>
      </w:r>
      <w:r>
        <w:rPr>
          <w:rFonts w:hint="eastAsia"/>
          <w:spacing w:val="26"/>
          <w:lang w:eastAsia="zh-CN"/>
        </w:rPr>
        <w:t>学校的基本教学语言文字为汉语语言文字。学校推广使用普通话和规范汉字的写作。</w:t>
      </w:r>
    </w:p>
    <w:p w14:paraId="76D9DA57">
      <w:pPr>
        <w:pStyle w:val="2"/>
        <w:spacing w:before="234" w:line="369" w:lineRule="auto"/>
        <w:ind w:firstLine="726" w:firstLineChars="200"/>
        <w:rPr>
          <w:spacing w:val="26"/>
          <w:lang w:eastAsia="zh-CN"/>
        </w:rPr>
      </w:pPr>
      <w:r>
        <w:rPr>
          <w:rFonts w:hint="eastAsia"/>
          <w:b/>
          <w:spacing w:val="26"/>
          <w:lang w:eastAsia="zh-CN"/>
        </w:rPr>
        <w:t>第四十条</w:t>
      </w:r>
      <w:r>
        <w:rPr>
          <w:spacing w:val="26"/>
          <w:lang w:eastAsia="zh-CN"/>
        </w:rPr>
        <w:t xml:space="preserve"> </w:t>
      </w:r>
      <w:r>
        <w:rPr>
          <w:rFonts w:hint="eastAsia"/>
          <w:spacing w:val="26"/>
          <w:lang w:eastAsia="zh-CN"/>
        </w:rPr>
        <w:t>学校按照上级教育行政部门颁布或批准的课程计划、教学大纲开展教育教学工作。</w:t>
      </w:r>
    </w:p>
    <w:p w14:paraId="0085B826">
      <w:pPr>
        <w:pStyle w:val="2"/>
        <w:spacing w:before="234" w:line="369" w:lineRule="auto"/>
        <w:ind w:firstLine="726" w:firstLineChars="200"/>
        <w:rPr>
          <w:spacing w:val="26"/>
          <w:lang w:eastAsia="zh-CN"/>
        </w:rPr>
      </w:pPr>
      <w:r>
        <w:rPr>
          <w:rFonts w:hint="eastAsia"/>
          <w:b/>
          <w:spacing w:val="26"/>
          <w:lang w:eastAsia="zh-CN"/>
        </w:rPr>
        <w:t>第四十一条</w:t>
      </w:r>
      <w:r>
        <w:rPr>
          <w:spacing w:val="26"/>
          <w:lang w:eastAsia="zh-CN"/>
        </w:rPr>
        <w:t xml:space="preserve"> </w:t>
      </w:r>
      <w:r>
        <w:rPr>
          <w:rFonts w:hint="eastAsia"/>
          <w:spacing w:val="26"/>
          <w:lang w:eastAsia="zh-CN"/>
        </w:rPr>
        <w:t>学校实行科学化、民主化、制度化和规范化管理，坚持全面贯彻执行党和国家的教育方针，稳步提高教育教学质量。</w:t>
      </w:r>
    </w:p>
    <w:p w14:paraId="2029ED8C">
      <w:pPr>
        <w:pStyle w:val="2"/>
        <w:spacing w:before="234" w:line="369" w:lineRule="auto"/>
        <w:ind w:firstLine="726" w:firstLineChars="200"/>
        <w:rPr>
          <w:spacing w:val="26"/>
          <w:lang w:eastAsia="zh-CN"/>
        </w:rPr>
      </w:pPr>
      <w:r>
        <w:rPr>
          <w:rFonts w:hint="eastAsia"/>
          <w:b/>
          <w:spacing w:val="26"/>
          <w:lang w:eastAsia="zh-CN"/>
        </w:rPr>
        <w:t>第四十二条</w:t>
      </w:r>
      <w:r>
        <w:rPr>
          <w:spacing w:val="26"/>
          <w:lang w:eastAsia="zh-CN"/>
        </w:rPr>
        <w:t xml:space="preserve"> </w:t>
      </w:r>
      <w:r>
        <w:rPr>
          <w:rFonts w:hint="eastAsia"/>
          <w:spacing w:val="26"/>
          <w:lang w:eastAsia="zh-CN"/>
        </w:rPr>
        <w:t>学校教学面向全体学生，坚持因材施教原则，充分发挥学生的主体作用；重视基础知识教学和基本技能训练，激发学习兴趣，培养正确的学习方法和习惯。</w:t>
      </w:r>
    </w:p>
    <w:p w14:paraId="0A433567">
      <w:pPr>
        <w:pStyle w:val="2"/>
        <w:spacing w:before="234" w:line="369" w:lineRule="auto"/>
        <w:ind w:firstLine="726" w:firstLineChars="200"/>
        <w:rPr>
          <w:spacing w:val="26"/>
          <w:lang w:eastAsia="zh-CN"/>
        </w:rPr>
      </w:pPr>
      <w:r>
        <w:rPr>
          <w:rFonts w:hint="eastAsia"/>
          <w:b/>
          <w:spacing w:val="26"/>
          <w:lang w:eastAsia="zh-CN"/>
        </w:rPr>
        <w:t>第四十三条</w:t>
      </w:r>
      <w:r>
        <w:rPr>
          <w:spacing w:val="26"/>
          <w:lang w:eastAsia="zh-CN"/>
        </w:rPr>
        <w:t xml:space="preserve"> </w:t>
      </w:r>
      <w:r>
        <w:rPr>
          <w:rFonts w:hint="eastAsia"/>
          <w:spacing w:val="26"/>
          <w:lang w:eastAsia="zh-CN"/>
        </w:rPr>
        <w:t>学校重视加强学生的德育教育工作，注重各种能力的培养。</w:t>
      </w:r>
    </w:p>
    <w:p w14:paraId="0BF64EDD">
      <w:pPr>
        <w:pStyle w:val="2"/>
        <w:spacing w:before="234" w:line="369" w:lineRule="auto"/>
        <w:ind w:firstLine="724" w:firstLineChars="200"/>
        <w:rPr>
          <w:spacing w:val="26"/>
          <w:lang w:eastAsia="zh-CN"/>
        </w:rPr>
      </w:pPr>
      <w:r>
        <w:rPr>
          <w:rFonts w:hint="eastAsia"/>
          <w:spacing w:val="26"/>
          <w:lang w:eastAsia="zh-CN"/>
        </w:rPr>
        <w:t>学校从德、智、体、美、劳方面客观、全面评价学生，</w:t>
      </w:r>
      <w:r>
        <w:rPr>
          <w:spacing w:val="26"/>
          <w:lang w:eastAsia="zh-CN"/>
        </w:rPr>
        <w:t xml:space="preserve"> </w:t>
      </w:r>
      <w:r>
        <w:rPr>
          <w:rFonts w:hint="eastAsia"/>
          <w:spacing w:val="26"/>
          <w:lang w:eastAsia="zh-CN"/>
        </w:rPr>
        <w:t>不以学习成绩排列名次，不以学生考试成绩作为衡量教学质量、评定教学工作的唯一标准。</w:t>
      </w:r>
    </w:p>
    <w:p w14:paraId="29A58AD0">
      <w:pPr>
        <w:pStyle w:val="2"/>
        <w:spacing w:before="234" w:line="369" w:lineRule="auto"/>
        <w:ind w:firstLine="726" w:firstLineChars="200"/>
        <w:rPr>
          <w:spacing w:val="26"/>
          <w:lang w:eastAsia="zh-CN"/>
        </w:rPr>
      </w:pPr>
      <w:r>
        <w:rPr>
          <w:rFonts w:hint="eastAsia"/>
          <w:b/>
          <w:spacing w:val="26"/>
          <w:lang w:eastAsia="zh-CN"/>
        </w:rPr>
        <w:t>第四十四条</w:t>
      </w:r>
      <w:r>
        <w:rPr>
          <w:spacing w:val="26"/>
          <w:lang w:eastAsia="zh-CN"/>
        </w:rPr>
        <w:t xml:space="preserve"> </w:t>
      </w:r>
      <w:r>
        <w:rPr>
          <w:rFonts w:hint="eastAsia"/>
          <w:spacing w:val="26"/>
          <w:lang w:eastAsia="zh-CN"/>
        </w:rPr>
        <w:t>学校对学生以正面教育为主，在肯定成绩和进步，指出缺点和不足的同时，不讽刺挖苦、粗暴压服学生。学校加强全体教职工的师德师风教育，严禁体罚或者变相体罚学生。</w:t>
      </w:r>
    </w:p>
    <w:p w14:paraId="4B13A46C">
      <w:pPr>
        <w:pStyle w:val="2"/>
        <w:spacing w:before="234" w:line="369" w:lineRule="auto"/>
        <w:ind w:firstLine="726" w:firstLineChars="200"/>
        <w:rPr>
          <w:spacing w:val="26"/>
          <w:lang w:eastAsia="zh-CN"/>
        </w:rPr>
      </w:pPr>
      <w:r>
        <w:rPr>
          <w:rFonts w:hint="eastAsia"/>
          <w:b/>
          <w:spacing w:val="26"/>
          <w:lang w:eastAsia="zh-CN"/>
        </w:rPr>
        <w:t>第四十五条</w:t>
      </w:r>
      <w:r>
        <w:rPr>
          <w:spacing w:val="26"/>
          <w:lang w:eastAsia="zh-CN"/>
        </w:rPr>
        <w:t xml:space="preserve"> </w:t>
      </w:r>
      <w:r>
        <w:rPr>
          <w:rFonts w:hint="eastAsia"/>
          <w:spacing w:val="26"/>
          <w:lang w:eastAsia="zh-CN"/>
        </w:rPr>
        <w:t>学校执行国家和省、市教育行政部门有关体育、卫生工作的规定，抓好体育课、课间操、眼保健操、体育活动、卫生防疫、健康教育等工作，每年举行学校田径运动会和小型体育竞赛活动。</w:t>
      </w:r>
    </w:p>
    <w:p w14:paraId="2A0E058F">
      <w:pPr>
        <w:pStyle w:val="2"/>
        <w:spacing w:before="234" w:line="369" w:lineRule="auto"/>
        <w:ind w:firstLine="726" w:firstLineChars="200"/>
        <w:rPr>
          <w:spacing w:val="26"/>
          <w:lang w:eastAsia="zh-CN"/>
        </w:rPr>
      </w:pPr>
      <w:r>
        <w:rPr>
          <w:rFonts w:hint="eastAsia"/>
          <w:b/>
          <w:spacing w:val="26"/>
          <w:lang w:eastAsia="zh-CN"/>
        </w:rPr>
        <w:t>第四十六条</w:t>
      </w:r>
      <w:r>
        <w:rPr>
          <w:spacing w:val="26"/>
          <w:lang w:eastAsia="zh-CN"/>
        </w:rPr>
        <w:t xml:space="preserve"> </w:t>
      </w:r>
      <w:r>
        <w:rPr>
          <w:rFonts w:hint="eastAsia"/>
          <w:spacing w:val="26"/>
          <w:lang w:eastAsia="zh-CN"/>
        </w:rPr>
        <w:t>学校依法加强校园的安全管理工作，因地制宜地开展安全法制教育，培养学生的自救自护能力。</w:t>
      </w:r>
    </w:p>
    <w:p w14:paraId="75ED2B9A">
      <w:pPr>
        <w:pStyle w:val="2"/>
        <w:spacing w:before="234" w:line="369" w:lineRule="auto"/>
        <w:ind w:firstLine="726" w:firstLineChars="200"/>
        <w:rPr>
          <w:spacing w:val="26"/>
          <w:lang w:eastAsia="zh-CN"/>
        </w:rPr>
      </w:pPr>
      <w:r>
        <w:rPr>
          <w:rFonts w:hint="eastAsia"/>
          <w:b/>
          <w:spacing w:val="26"/>
          <w:lang w:eastAsia="zh-CN"/>
        </w:rPr>
        <w:t>第四十七条</w:t>
      </w:r>
      <w:r>
        <w:rPr>
          <w:spacing w:val="26"/>
          <w:lang w:eastAsia="zh-CN"/>
        </w:rPr>
        <w:t xml:space="preserve"> </w:t>
      </w:r>
      <w:r>
        <w:rPr>
          <w:rFonts w:hint="eastAsia"/>
          <w:spacing w:val="26"/>
          <w:lang w:eastAsia="zh-CN"/>
        </w:rPr>
        <w:t>学校的环境、校舍、场馆、食堂、教育教学设施设备的建设应当有利于学生的身心健康，设置的教育教学活动符合学生成长过程中的生理和心理特点。</w:t>
      </w:r>
    </w:p>
    <w:p w14:paraId="26F50205">
      <w:pPr>
        <w:pStyle w:val="2"/>
        <w:spacing w:before="234" w:line="369" w:lineRule="auto"/>
        <w:ind w:firstLine="726" w:firstLineChars="200"/>
        <w:rPr>
          <w:spacing w:val="26"/>
          <w:lang w:eastAsia="zh-CN"/>
        </w:rPr>
      </w:pPr>
      <w:r>
        <w:rPr>
          <w:rFonts w:hint="eastAsia"/>
          <w:b/>
          <w:spacing w:val="26"/>
          <w:lang w:eastAsia="zh-CN"/>
        </w:rPr>
        <w:t>第四十八条</w:t>
      </w:r>
      <w:r>
        <w:rPr>
          <w:spacing w:val="26"/>
          <w:lang w:eastAsia="zh-CN"/>
        </w:rPr>
        <w:t xml:space="preserve"> </w:t>
      </w:r>
      <w:r>
        <w:rPr>
          <w:rFonts w:hint="eastAsia"/>
          <w:spacing w:val="26"/>
          <w:lang w:eastAsia="zh-CN"/>
        </w:rPr>
        <w:t>学校按照教育行政主管部门颁布的校历安排工作。学校原则上不随意停课，但遇到灾害性天气，</w:t>
      </w:r>
      <w:r>
        <w:rPr>
          <w:spacing w:val="26"/>
          <w:lang w:eastAsia="zh-CN"/>
        </w:rPr>
        <w:t xml:space="preserve"> </w:t>
      </w:r>
      <w:r>
        <w:rPr>
          <w:rFonts w:hint="eastAsia"/>
          <w:spacing w:val="26"/>
          <w:lang w:eastAsia="zh-CN"/>
        </w:rPr>
        <w:t>按照当地政府和上级教育部门的有关规定执行。如遇有其他特殊情况必须停课的，一天以内由校长决定，一天以上由上级教育行政主管部门批准。</w:t>
      </w:r>
    </w:p>
    <w:p w14:paraId="36814BCD">
      <w:pPr>
        <w:pStyle w:val="2"/>
        <w:spacing w:before="234" w:line="369" w:lineRule="auto"/>
        <w:ind w:firstLine="726" w:firstLineChars="200"/>
        <w:rPr>
          <w:spacing w:val="26"/>
          <w:lang w:eastAsia="zh-CN"/>
        </w:rPr>
      </w:pPr>
      <w:r>
        <w:rPr>
          <w:rFonts w:hint="eastAsia"/>
          <w:b/>
          <w:spacing w:val="26"/>
          <w:lang w:eastAsia="zh-CN"/>
        </w:rPr>
        <w:t>第四十九条</w:t>
      </w:r>
      <w:r>
        <w:rPr>
          <w:spacing w:val="26"/>
          <w:lang w:eastAsia="zh-CN"/>
        </w:rPr>
        <w:t xml:space="preserve"> </w:t>
      </w:r>
      <w:r>
        <w:rPr>
          <w:rFonts w:hint="eastAsia"/>
          <w:spacing w:val="26"/>
          <w:lang w:eastAsia="zh-CN"/>
        </w:rPr>
        <w:t>学校积极推进和鼓励教学研究和改革，运用先进的教育理论指导教育教学活动；积极推行科研成果及成功经验。</w:t>
      </w:r>
    </w:p>
    <w:p w14:paraId="226F8A11">
      <w:pPr>
        <w:pStyle w:val="2"/>
        <w:spacing w:before="234" w:line="369" w:lineRule="auto"/>
        <w:ind w:firstLine="726" w:firstLineChars="200"/>
        <w:rPr>
          <w:spacing w:val="26"/>
          <w:lang w:eastAsia="zh-CN"/>
        </w:rPr>
      </w:pPr>
      <w:r>
        <w:rPr>
          <w:rFonts w:hint="eastAsia"/>
          <w:b/>
          <w:spacing w:val="26"/>
          <w:lang w:eastAsia="zh-CN"/>
        </w:rPr>
        <w:t>第五十条</w:t>
      </w:r>
      <w:r>
        <w:rPr>
          <w:spacing w:val="26"/>
          <w:lang w:eastAsia="zh-CN"/>
        </w:rPr>
        <w:t xml:space="preserve"> </w:t>
      </w:r>
      <w:r>
        <w:rPr>
          <w:rFonts w:hint="eastAsia"/>
          <w:spacing w:val="26"/>
          <w:lang w:eastAsia="zh-CN"/>
        </w:rPr>
        <w:t>学校接受上级教育行政部门和政府其他部</w:t>
      </w:r>
      <w:r>
        <w:rPr>
          <w:spacing w:val="26"/>
          <w:lang w:eastAsia="zh-CN"/>
        </w:rPr>
        <w:t xml:space="preserve"> </w:t>
      </w:r>
      <w:r>
        <w:rPr>
          <w:rFonts w:hint="eastAsia"/>
          <w:spacing w:val="26"/>
          <w:lang w:eastAsia="zh-CN"/>
        </w:rPr>
        <w:t>门对开展的教育教学活动进行监督管理；接受人民政府对学校办学水平、教育质量进行督导和评估。</w:t>
      </w:r>
    </w:p>
    <w:p w14:paraId="1D4E27E7">
      <w:pPr>
        <w:pStyle w:val="2"/>
        <w:spacing w:before="234" w:line="369" w:lineRule="auto"/>
        <w:ind w:firstLine="726" w:firstLineChars="200"/>
        <w:rPr>
          <w:spacing w:val="26"/>
          <w:lang w:eastAsia="zh-CN"/>
        </w:rPr>
      </w:pPr>
      <w:r>
        <w:rPr>
          <w:rFonts w:hint="eastAsia"/>
          <w:b/>
          <w:spacing w:val="26"/>
          <w:lang w:eastAsia="zh-CN"/>
        </w:rPr>
        <w:t>第五十一条</w:t>
      </w:r>
      <w:r>
        <w:rPr>
          <w:spacing w:val="26"/>
          <w:lang w:eastAsia="zh-CN"/>
        </w:rPr>
        <w:t xml:space="preserve"> </w:t>
      </w:r>
      <w:r>
        <w:rPr>
          <w:rFonts w:hint="eastAsia"/>
          <w:spacing w:val="26"/>
          <w:lang w:eastAsia="zh-CN"/>
        </w:rPr>
        <w:t>学校主动邀请或积极配合所在街道及附近机关、团体、部队、企事业单位共建社区教育组织，动员社会各界支持学校开展综合治理工作，优化教书育人环境。通过发挥自身优势，为社区的精神文明建设服务。</w:t>
      </w:r>
    </w:p>
    <w:p w14:paraId="7DF5E3E3">
      <w:pPr>
        <w:pStyle w:val="2"/>
        <w:spacing w:before="234" w:line="369" w:lineRule="auto"/>
        <w:ind w:firstLine="724" w:firstLineChars="200"/>
        <w:rPr>
          <w:spacing w:val="26"/>
          <w:lang w:eastAsia="zh-CN"/>
        </w:rPr>
      </w:pPr>
      <w:r>
        <w:rPr>
          <w:rFonts w:hint="eastAsia"/>
          <w:spacing w:val="26"/>
          <w:lang w:eastAsia="zh-CN"/>
        </w:rPr>
        <w:t>学校主动与学生家庭互动建立家校联系，运用家长学校等形式指导、帮助家长创设良好的家庭教育环境，共同管理在校学生，依法承担相应责任。</w:t>
      </w:r>
    </w:p>
    <w:p w14:paraId="214E7E3A">
      <w:pPr>
        <w:spacing w:before="184" w:line="224" w:lineRule="auto"/>
        <w:ind w:firstLine="970" w:firstLineChars="300"/>
        <w:rPr>
          <w:rFonts w:ascii="黑体" w:hAnsi="黑体" w:eastAsia="黑体" w:cs="黑体"/>
          <w:b/>
          <w:bCs/>
          <w:spacing w:val="6"/>
          <w:sz w:val="31"/>
          <w:szCs w:val="31"/>
          <w:lang w:eastAsia="zh-CN"/>
        </w:rPr>
      </w:pPr>
      <w:r>
        <w:rPr>
          <w:rFonts w:hint="eastAsia" w:ascii="黑体" w:hAnsi="黑体" w:eastAsia="黑体" w:cs="黑体"/>
          <w:b/>
          <w:bCs/>
          <w:spacing w:val="6"/>
          <w:sz w:val="31"/>
          <w:szCs w:val="31"/>
          <w:lang w:eastAsia="zh-CN"/>
        </w:rPr>
        <w:t>第六章</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学校财产、财务管理</w:t>
      </w:r>
    </w:p>
    <w:p w14:paraId="2D89EF73">
      <w:pPr>
        <w:pStyle w:val="2"/>
        <w:spacing w:before="234" w:line="369" w:lineRule="auto"/>
        <w:ind w:firstLine="724" w:firstLineChars="200"/>
        <w:rPr>
          <w:spacing w:val="26"/>
          <w:lang w:eastAsia="zh-CN"/>
        </w:rPr>
      </w:pPr>
      <w:r>
        <w:rPr>
          <w:spacing w:val="26"/>
          <w:lang w:eastAsia="zh-CN"/>
        </w:rPr>
        <w:t xml:space="preserve"> </w:t>
      </w:r>
      <w:r>
        <w:rPr>
          <w:rFonts w:hint="eastAsia"/>
          <w:b/>
          <w:spacing w:val="26"/>
          <w:lang w:eastAsia="zh-CN"/>
        </w:rPr>
        <w:t>第五十二条</w:t>
      </w:r>
      <w:r>
        <w:rPr>
          <w:spacing w:val="26"/>
          <w:lang w:eastAsia="zh-CN"/>
        </w:rPr>
        <w:t xml:space="preserve"> </w:t>
      </w:r>
      <w:r>
        <w:rPr>
          <w:rFonts w:hint="eastAsia"/>
          <w:spacing w:val="26"/>
          <w:lang w:eastAsia="zh-CN"/>
        </w:rPr>
        <w:t>学校依法建立财务、会计制度和资产管理制度，并按照国家有关规定设置会计账簿。</w:t>
      </w:r>
    </w:p>
    <w:p w14:paraId="18D303BC">
      <w:pPr>
        <w:pStyle w:val="2"/>
        <w:spacing w:before="234" w:line="369" w:lineRule="auto"/>
        <w:ind w:firstLine="908" w:firstLineChars="250"/>
        <w:rPr>
          <w:spacing w:val="26"/>
          <w:lang w:eastAsia="zh-CN"/>
        </w:rPr>
      </w:pPr>
      <w:r>
        <w:rPr>
          <w:rFonts w:hint="eastAsia"/>
          <w:b/>
          <w:spacing w:val="26"/>
          <w:lang w:eastAsia="zh-CN"/>
        </w:rPr>
        <w:t>第五十三条</w:t>
      </w:r>
      <w:r>
        <w:rPr>
          <w:spacing w:val="26"/>
          <w:lang w:eastAsia="zh-CN"/>
        </w:rPr>
        <w:t xml:space="preserve"> </w:t>
      </w:r>
      <w:r>
        <w:rPr>
          <w:rFonts w:hint="eastAsia"/>
          <w:spacing w:val="26"/>
          <w:lang w:eastAsia="zh-CN"/>
        </w:rPr>
        <w:t>学校经费来源以国家财政拨款为主，</w:t>
      </w:r>
      <w:r>
        <w:rPr>
          <w:spacing w:val="26"/>
          <w:lang w:eastAsia="zh-CN"/>
        </w:rPr>
        <w:t xml:space="preserve"> </w:t>
      </w:r>
      <w:r>
        <w:rPr>
          <w:rFonts w:hint="eastAsia"/>
          <w:spacing w:val="26"/>
          <w:lang w:eastAsia="zh-CN"/>
        </w:rPr>
        <w:t>多渠道筹措为辅。</w:t>
      </w:r>
    </w:p>
    <w:p w14:paraId="51920A6E">
      <w:pPr>
        <w:pStyle w:val="2"/>
        <w:spacing w:before="234" w:line="369" w:lineRule="auto"/>
        <w:ind w:firstLine="724" w:firstLineChars="200"/>
        <w:rPr>
          <w:spacing w:val="26"/>
          <w:lang w:eastAsia="zh-CN"/>
        </w:rPr>
      </w:pPr>
      <w:r>
        <w:rPr>
          <w:rFonts w:hint="eastAsia"/>
          <w:spacing w:val="26"/>
          <w:lang w:eastAsia="zh-CN"/>
        </w:rPr>
        <w:t>学校可以接受社会的捐资助学。学校接受捐赠要遵守国家的有关规定和协议约定依法规范进行。捐赠应当是自愿和无偿的，捐赠的财产应当是其有权处分的合法财产，捐赠财产的使用应当尊重捐赠人的意愿，符合公益目的，不得将捐赠财产挪作他用。不能以捐赠之名变相乱收费。捐赠活动的开展不能与入学等与捐赠人利益相关的行为挂钩。学校加强对捐赠财产使用情况的监督，总务处和财务室加强对捐赠财产的专项核算</w:t>
      </w:r>
      <w:r>
        <w:rPr>
          <w:spacing w:val="26"/>
          <w:lang w:eastAsia="zh-CN"/>
        </w:rPr>
        <w:t>,</w:t>
      </w:r>
      <w:r>
        <w:rPr>
          <w:rFonts w:hint="eastAsia"/>
          <w:spacing w:val="26"/>
          <w:lang w:eastAsia="zh-CN"/>
        </w:rPr>
        <w:t>捐赠收入要独立核算，专款专用，每一笔支出都需要使用部门书面报告，主管领导审批，学校领导审批方可支付。</w:t>
      </w:r>
    </w:p>
    <w:p w14:paraId="70E61534">
      <w:pPr>
        <w:pStyle w:val="2"/>
        <w:spacing w:before="234" w:line="369" w:lineRule="auto"/>
        <w:ind w:firstLine="726" w:firstLineChars="200"/>
        <w:rPr>
          <w:spacing w:val="26"/>
          <w:lang w:eastAsia="zh-CN"/>
        </w:rPr>
      </w:pPr>
      <w:r>
        <w:rPr>
          <w:rFonts w:hint="eastAsia"/>
          <w:b/>
          <w:spacing w:val="26"/>
          <w:lang w:eastAsia="zh-CN"/>
        </w:rPr>
        <w:t>第五十四条</w:t>
      </w:r>
      <w:r>
        <w:rPr>
          <w:spacing w:val="26"/>
          <w:lang w:eastAsia="zh-CN"/>
        </w:rPr>
        <w:t xml:space="preserve"> </w:t>
      </w:r>
      <w:r>
        <w:rPr>
          <w:rFonts w:hint="eastAsia"/>
          <w:spacing w:val="26"/>
          <w:lang w:eastAsia="zh-CN"/>
        </w:rPr>
        <w:t>学校实行收费许可。按照上级教育、物价、财政部门确定的收费项目和收费标准，向学生收取费用。</w:t>
      </w:r>
    </w:p>
    <w:p w14:paraId="47036684">
      <w:pPr>
        <w:pStyle w:val="2"/>
        <w:spacing w:before="234" w:line="369" w:lineRule="auto"/>
        <w:ind w:firstLine="726" w:firstLineChars="200"/>
        <w:rPr>
          <w:spacing w:val="26"/>
          <w:lang w:eastAsia="zh-CN"/>
        </w:rPr>
      </w:pPr>
      <w:r>
        <w:rPr>
          <w:rFonts w:hint="eastAsia"/>
          <w:b/>
          <w:spacing w:val="26"/>
          <w:lang w:eastAsia="zh-CN"/>
        </w:rPr>
        <w:t>第五十五条</w:t>
      </w:r>
      <w:r>
        <w:rPr>
          <w:spacing w:val="26"/>
          <w:lang w:eastAsia="zh-CN"/>
        </w:rPr>
        <w:t xml:space="preserve"> </w:t>
      </w:r>
      <w:r>
        <w:rPr>
          <w:rFonts w:hint="eastAsia"/>
          <w:spacing w:val="26"/>
          <w:lang w:eastAsia="zh-CN"/>
        </w:rPr>
        <w:t>学校建立和完善经费管理制度，经费预算和决算应当提交教职工代表大会审议，并接受上级财务和审计部门的监督。学校应当在每一会计年度终了时制作财务会计报告。</w:t>
      </w:r>
    </w:p>
    <w:p w14:paraId="2AE933EE">
      <w:pPr>
        <w:pStyle w:val="2"/>
        <w:spacing w:before="234" w:line="369" w:lineRule="auto"/>
        <w:ind w:firstLine="726" w:firstLineChars="200"/>
        <w:rPr>
          <w:spacing w:val="26"/>
          <w:lang w:eastAsia="zh-CN"/>
        </w:rPr>
      </w:pPr>
      <w:r>
        <w:rPr>
          <w:rFonts w:hint="eastAsia"/>
          <w:b/>
          <w:spacing w:val="26"/>
          <w:lang w:eastAsia="zh-CN"/>
        </w:rPr>
        <w:t>第五十六条</w:t>
      </w:r>
      <w:r>
        <w:rPr>
          <w:spacing w:val="26"/>
          <w:lang w:eastAsia="zh-CN"/>
        </w:rPr>
        <w:t xml:space="preserve"> </w:t>
      </w:r>
      <w:r>
        <w:rPr>
          <w:rFonts w:hint="eastAsia"/>
          <w:spacing w:val="26"/>
          <w:lang w:eastAsia="zh-CN"/>
        </w:rPr>
        <w:t>学校遵照有关规定管理和使用校舍、场地等，未经主管部门批准，不得改变其用途。</w:t>
      </w:r>
    </w:p>
    <w:p w14:paraId="700C62D9">
      <w:pPr>
        <w:pStyle w:val="2"/>
        <w:spacing w:before="234" w:line="369" w:lineRule="auto"/>
        <w:ind w:firstLine="724" w:firstLineChars="200"/>
        <w:rPr>
          <w:spacing w:val="26"/>
          <w:lang w:eastAsia="zh-CN"/>
        </w:rPr>
      </w:pPr>
      <w:r>
        <w:rPr>
          <w:rFonts w:hint="eastAsia"/>
          <w:spacing w:val="26"/>
          <w:lang w:eastAsia="zh-CN"/>
        </w:rPr>
        <w:t>学校定期对校舍进行维修，保持校舍完好，保证校舍正常使用。</w:t>
      </w:r>
    </w:p>
    <w:p w14:paraId="1B3B9D70">
      <w:pPr>
        <w:pStyle w:val="2"/>
        <w:spacing w:before="234" w:line="369" w:lineRule="auto"/>
        <w:ind w:firstLine="726" w:firstLineChars="200"/>
        <w:rPr>
          <w:spacing w:val="26"/>
          <w:lang w:eastAsia="zh-CN"/>
        </w:rPr>
      </w:pPr>
      <w:r>
        <w:rPr>
          <w:rFonts w:hint="eastAsia"/>
          <w:b/>
          <w:spacing w:val="26"/>
          <w:lang w:eastAsia="zh-CN"/>
        </w:rPr>
        <w:t>第五十七条</w:t>
      </w:r>
      <w:r>
        <w:rPr>
          <w:spacing w:val="26"/>
          <w:lang w:eastAsia="zh-CN"/>
        </w:rPr>
        <w:t xml:space="preserve"> </w:t>
      </w:r>
      <w:r>
        <w:rPr>
          <w:rFonts w:hint="eastAsia"/>
          <w:spacing w:val="26"/>
          <w:lang w:eastAsia="zh-CN"/>
        </w:rPr>
        <w:t>学校加强对教学仪器、设备、图书资料、文娱体育器材和卫生设施的管理，提高使用效率。</w:t>
      </w:r>
    </w:p>
    <w:p w14:paraId="313864F9">
      <w:pPr>
        <w:pStyle w:val="2"/>
        <w:spacing w:before="234" w:line="369" w:lineRule="auto"/>
        <w:ind w:firstLine="726" w:firstLineChars="200"/>
        <w:rPr>
          <w:spacing w:val="26"/>
          <w:lang w:eastAsia="zh-CN"/>
        </w:rPr>
      </w:pPr>
      <w:r>
        <w:rPr>
          <w:rFonts w:hint="eastAsia"/>
          <w:b/>
          <w:spacing w:val="26"/>
          <w:lang w:eastAsia="zh-CN"/>
        </w:rPr>
        <w:t xml:space="preserve">第五十八条 </w:t>
      </w:r>
      <w:r>
        <w:rPr>
          <w:rFonts w:hint="eastAsia"/>
          <w:spacing w:val="26"/>
          <w:lang w:eastAsia="zh-CN"/>
        </w:rPr>
        <w:t>学校更换校长时，应当进行离任财务审计。</w:t>
      </w:r>
    </w:p>
    <w:p w14:paraId="5D49E60F">
      <w:pPr>
        <w:spacing w:before="184" w:line="224" w:lineRule="auto"/>
        <w:ind w:firstLine="808" w:firstLineChars="250"/>
        <w:rPr>
          <w:rFonts w:ascii="黑体" w:hAnsi="黑体" w:eastAsia="黑体" w:cs="黑体"/>
          <w:b/>
          <w:bCs/>
          <w:spacing w:val="6"/>
          <w:sz w:val="31"/>
          <w:szCs w:val="31"/>
          <w:lang w:eastAsia="zh-CN"/>
        </w:rPr>
      </w:pPr>
      <w:r>
        <w:rPr>
          <w:rFonts w:hint="eastAsia" w:ascii="黑体" w:hAnsi="黑体" w:eastAsia="黑体" w:cs="黑体"/>
          <w:b/>
          <w:bCs/>
          <w:spacing w:val="6"/>
          <w:sz w:val="31"/>
          <w:szCs w:val="31"/>
          <w:lang w:eastAsia="zh-CN"/>
        </w:rPr>
        <w:t>第七章</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附</w:t>
      </w:r>
      <w:r>
        <w:rPr>
          <w:rFonts w:ascii="黑体" w:hAnsi="黑体" w:eastAsia="黑体" w:cs="黑体"/>
          <w:b/>
          <w:bCs/>
          <w:spacing w:val="6"/>
          <w:sz w:val="31"/>
          <w:szCs w:val="31"/>
          <w:lang w:eastAsia="zh-CN"/>
        </w:rPr>
        <w:t xml:space="preserve">  </w:t>
      </w:r>
      <w:r>
        <w:rPr>
          <w:rFonts w:hint="eastAsia" w:ascii="黑体" w:hAnsi="黑体" w:eastAsia="黑体" w:cs="黑体"/>
          <w:b/>
          <w:bCs/>
          <w:spacing w:val="6"/>
          <w:sz w:val="31"/>
          <w:szCs w:val="31"/>
          <w:lang w:eastAsia="zh-CN"/>
        </w:rPr>
        <w:t>则</w:t>
      </w:r>
    </w:p>
    <w:p w14:paraId="78DD4A58">
      <w:pPr>
        <w:pStyle w:val="2"/>
        <w:spacing w:before="234" w:line="369" w:lineRule="auto"/>
        <w:ind w:firstLine="726" w:firstLineChars="200"/>
        <w:rPr>
          <w:spacing w:val="26"/>
          <w:lang w:eastAsia="zh-CN"/>
        </w:rPr>
      </w:pPr>
      <w:r>
        <w:rPr>
          <w:rFonts w:hint="eastAsia"/>
          <w:b/>
          <w:spacing w:val="26"/>
          <w:lang w:eastAsia="zh-CN"/>
        </w:rPr>
        <w:t xml:space="preserve">第五十九条 </w:t>
      </w:r>
      <w:r>
        <w:rPr>
          <w:rFonts w:hint="eastAsia"/>
          <w:spacing w:val="26"/>
          <w:lang w:eastAsia="zh-CN"/>
        </w:rPr>
        <w:t>本章程由学校教职工代表大会通过后，经上级教育行政主管部门审批后生效。</w:t>
      </w:r>
    </w:p>
    <w:p w14:paraId="171758F7">
      <w:pPr>
        <w:pStyle w:val="2"/>
        <w:spacing w:before="234" w:line="369" w:lineRule="auto"/>
        <w:ind w:firstLine="724" w:firstLineChars="200"/>
        <w:rPr>
          <w:spacing w:val="26"/>
          <w:lang w:eastAsia="zh-CN"/>
        </w:rPr>
      </w:pPr>
      <w:r>
        <w:rPr>
          <w:rFonts w:hint="eastAsia"/>
          <w:spacing w:val="26"/>
          <w:lang w:eastAsia="zh-CN"/>
        </w:rPr>
        <w:t>本章程的修改程序同上。</w:t>
      </w:r>
    </w:p>
    <w:p w14:paraId="7376F4B3">
      <w:pPr>
        <w:pStyle w:val="2"/>
        <w:spacing w:before="234" w:line="369" w:lineRule="auto"/>
        <w:ind w:firstLine="726" w:firstLineChars="200"/>
        <w:rPr>
          <w:spacing w:val="26"/>
          <w:lang w:eastAsia="zh-CN"/>
        </w:rPr>
      </w:pPr>
      <w:r>
        <w:rPr>
          <w:rFonts w:hint="eastAsia"/>
          <w:b/>
          <w:spacing w:val="26"/>
          <w:lang w:eastAsia="zh-CN"/>
        </w:rPr>
        <w:t>第六十条</w:t>
      </w:r>
      <w:r>
        <w:rPr>
          <w:spacing w:val="26"/>
          <w:lang w:eastAsia="zh-CN"/>
        </w:rPr>
        <w:t xml:space="preserve"> </w:t>
      </w:r>
      <w:r>
        <w:rPr>
          <w:rFonts w:hint="eastAsia"/>
          <w:spacing w:val="26"/>
          <w:lang w:eastAsia="zh-CN"/>
        </w:rPr>
        <w:t>学校按照本章程的要求制定各项管理制</w:t>
      </w:r>
      <w:r>
        <w:rPr>
          <w:spacing w:val="26"/>
          <w:lang w:eastAsia="zh-CN"/>
        </w:rPr>
        <w:t xml:space="preserve"> </w:t>
      </w:r>
      <w:r>
        <w:rPr>
          <w:rFonts w:hint="eastAsia"/>
          <w:spacing w:val="26"/>
          <w:lang w:eastAsia="zh-CN"/>
        </w:rPr>
        <w:t>度。原来制定的制度与本章程内容相悖的，均以本章程的规定为准。</w:t>
      </w:r>
    </w:p>
    <w:p w14:paraId="556C6F38">
      <w:pPr>
        <w:pStyle w:val="2"/>
        <w:spacing w:before="234" w:line="369" w:lineRule="auto"/>
        <w:ind w:firstLine="726" w:firstLineChars="200"/>
        <w:rPr>
          <w:spacing w:val="26"/>
          <w:lang w:eastAsia="zh-CN"/>
        </w:rPr>
        <w:sectPr>
          <w:footerReference r:id="rId5" w:type="default"/>
          <w:pgSz w:w="11907" w:h="16839"/>
          <w:pgMar w:top="1431" w:right="1714" w:bottom="1362" w:left="1785" w:header="0" w:footer="1201" w:gutter="0"/>
          <w:pgNumType w:start="1"/>
          <w:cols w:space="720" w:num="1"/>
        </w:sectPr>
      </w:pPr>
      <w:r>
        <w:rPr>
          <w:rFonts w:hint="eastAsia"/>
          <w:b/>
          <w:spacing w:val="26"/>
          <w:lang w:eastAsia="zh-CN"/>
        </w:rPr>
        <w:t>第六十一条</w:t>
      </w:r>
      <w:r>
        <w:rPr>
          <w:spacing w:val="26"/>
          <w:lang w:eastAsia="zh-CN"/>
        </w:rPr>
        <w:t xml:space="preserve"> </w:t>
      </w:r>
      <w:r>
        <w:rPr>
          <w:rFonts w:hint="eastAsia"/>
          <w:spacing w:val="26"/>
          <w:lang w:eastAsia="zh-CN"/>
        </w:rPr>
        <w:t>本章程在执行过程中遇到的问题，由学校教职工代表大会负责解释。</w:t>
      </w:r>
    </w:p>
    <w:p w14:paraId="3D1CB0A8">
      <w:pPr>
        <w:pStyle w:val="2"/>
        <w:spacing w:before="1" w:line="223" w:lineRule="auto"/>
        <w:rPr>
          <w:lang w:eastAsia="zh-CN"/>
        </w:rPr>
      </w:pPr>
    </w:p>
    <w:sectPr>
      <w:footerReference r:id="rId6" w:type="default"/>
      <w:pgSz w:w="11907" w:h="16839"/>
      <w:pgMar w:top="1431" w:right="1683" w:bottom="1362" w:left="1785" w:header="0" w:footer="1191"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600EB">
    <w:pPr>
      <w:spacing w:line="174" w:lineRule="auto"/>
      <w:ind w:left="4142"/>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2693991"/>
      <w:docPartObj>
        <w:docPartGallery w:val="autotext"/>
      </w:docPartObj>
    </w:sdtPr>
    <w:sdtContent>
      <w:p w14:paraId="2C517A88">
        <w:pPr>
          <w:pStyle w:val="4"/>
          <w:jc w:val="center"/>
        </w:pPr>
        <w:r>
          <w:fldChar w:fldCharType="begin"/>
        </w:r>
        <w:r>
          <w:instrText xml:space="preserve">PAGE   \* MERGEFORMAT</w:instrText>
        </w:r>
        <w:r>
          <w:fldChar w:fldCharType="separate"/>
        </w:r>
        <w:r>
          <w:rPr>
            <w:lang w:val="zh-CN" w:eastAsia="zh-CN"/>
          </w:rPr>
          <w:t>2</w:t>
        </w:r>
        <w:r>
          <w:fldChar w:fldCharType="end"/>
        </w:r>
      </w:p>
    </w:sdtContent>
  </w:sdt>
  <w:p w14:paraId="16068067">
    <w:pPr>
      <w:spacing w:line="174" w:lineRule="auto"/>
      <w:ind w:left="4099"/>
      <w:rPr>
        <w:rFonts w:ascii="Times New Roman" w:hAnsi="Times New Roman" w:eastAsia="Times New Roman" w:cs="Times New Roman"/>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5767897"/>
      <w:docPartObj>
        <w:docPartGallery w:val="autotext"/>
      </w:docPartObj>
    </w:sdtPr>
    <w:sdtContent>
      <w:p w14:paraId="144413F5">
        <w:pPr>
          <w:pStyle w:val="4"/>
          <w:jc w:val="center"/>
        </w:pPr>
        <w:r>
          <w:rPr>
            <w:rFonts w:eastAsia="宋体"/>
            <w:szCs w:val="18"/>
          </w:rPr>
          <w:fldChar w:fldCharType="begin"/>
        </w:r>
        <w:r>
          <w:rPr>
            <w:rFonts w:eastAsia="宋体"/>
            <w:szCs w:val="18"/>
          </w:rPr>
          <w:instrText xml:space="preserve">PAGE   \* MERGEFORMAT</w:instrText>
        </w:r>
        <w:r>
          <w:rPr>
            <w:rFonts w:eastAsia="宋体"/>
            <w:szCs w:val="18"/>
          </w:rPr>
          <w:fldChar w:fldCharType="separate"/>
        </w:r>
        <w:r>
          <w:rPr>
            <w:rFonts w:eastAsia="宋体"/>
            <w:szCs w:val="18"/>
            <w:lang w:val="zh-CN" w:eastAsia="zh-CN"/>
          </w:rPr>
          <w:t>2</w:t>
        </w:r>
        <w:r>
          <w:rPr>
            <w:rFonts w:eastAsia="宋体"/>
            <w:szCs w:val="1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6DD03">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2Yjg4ZTZjZDFlYjgzZjBiYWU0MzRlNzFlZWU3MDMifQ=="/>
  </w:docVars>
  <w:rsids>
    <w:rsidRoot w:val="00977A4E"/>
    <w:rsid w:val="00001543"/>
    <w:rsid w:val="00087A79"/>
    <w:rsid w:val="000A2C58"/>
    <w:rsid w:val="000A74BE"/>
    <w:rsid w:val="000C114F"/>
    <w:rsid w:val="000D00CE"/>
    <w:rsid w:val="001148BF"/>
    <w:rsid w:val="00126B9A"/>
    <w:rsid w:val="00154F36"/>
    <w:rsid w:val="0016450A"/>
    <w:rsid w:val="00186E65"/>
    <w:rsid w:val="001925BE"/>
    <w:rsid w:val="001A497E"/>
    <w:rsid w:val="001C71B7"/>
    <w:rsid w:val="001D7B0E"/>
    <w:rsid w:val="00222173"/>
    <w:rsid w:val="00225E79"/>
    <w:rsid w:val="00237525"/>
    <w:rsid w:val="002527A6"/>
    <w:rsid w:val="00266363"/>
    <w:rsid w:val="0029682B"/>
    <w:rsid w:val="002A00EA"/>
    <w:rsid w:val="002A01FF"/>
    <w:rsid w:val="002A054D"/>
    <w:rsid w:val="002A7499"/>
    <w:rsid w:val="002C1773"/>
    <w:rsid w:val="00310794"/>
    <w:rsid w:val="00316DBC"/>
    <w:rsid w:val="00327063"/>
    <w:rsid w:val="0034440C"/>
    <w:rsid w:val="003632AE"/>
    <w:rsid w:val="00366F90"/>
    <w:rsid w:val="00370CEC"/>
    <w:rsid w:val="003D2F4F"/>
    <w:rsid w:val="003F3FEC"/>
    <w:rsid w:val="003F6EA4"/>
    <w:rsid w:val="004102BD"/>
    <w:rsid w:val="004260D7"/>
    <w:rsid w:val="004941D5"/>
    <w:rsid w:val="004A635A"/>
    <w:rsid w:val="004B09D7"/>
    <w:rsid w:val="004B27A4"/>
    <w:rsid w:val="004B3B41"/>
    <w:rsid w:val="004C58E9"/>
    <w:rsid w:val="004E4807"/>
    <w:rsid w:val="00503448"/>
    <w:rsid w:val="00563CF2"/>
    <w:rsid w:val="00565528"/>
    <w:rsid w:val="00571A71"/>
    <w:rsid w:val="00586603"/>
    <w:rsid w:val="005A4C09"/>
    <w:rsid w:val="005A580A"/>
    <w:rsid w:val="005B2793"/>
    <w:rsid w:val="005D0AFD"/>
    <w:rsid w:val="005F17D2"/>
    <w:rsid w:val="00622CBB"/>
    <w:rsid w:val="00634E06"/>
    <w:rsid w:val="0064237F"/>
    <w:rsid w:val="006458F0"/>
    <w:rsid w:val="006521B0"/>
    <w:rsid w:val="00667060"/>
    <w:rsid w:val="0068295B"/>
    <w:rsid w:val="0069280F"/>
    <w:rsid w:val="006B64EB"/>
    <w:rsid w:val="006E6C61"/>
    <w:rsid w:val="006F007E"/>
    <w:rsid w:val="006F34F6"/>
    <w:rsid w:val="00702335"/>
    <w:rsid w:val="007412E3"/>
    <w:rsid w:val="00773BF2"/>
    <w:rsid w:val="00777FB9"/>
    <w:rsid w:val="007A6D2B"/>
    <w:rsid w:val="007D755C"/>
    <w:rsid w:val="007E5D2F"/>
    <w:rsid w:val="00805171"/>
    <w:rsid w:val="00815484"/>
    <w:rsid w:val="00835150"/>
    <w:rsid w:val="0083629F"/>
    <w:rsid w:val="008F0483"/>
    <w:rsid w:val="008F4182"/>
    <w:rsid w:val="00900633"/>
    <w:rsid w:val="0090107B"/>
    <w:rsid w:val="00916116"/>
    <w:rsid w:val="00925695"/>
    <w:rsid w:val="00965E6B"/>
    <w:rsid w:val="00965FE6"/>
    <w:rsid w:val="00966C69"/>
    <w:rsid w:val="00974D4E"/>
    <w:rsid w:val="00977A4E"/>
    <w:rsid w:val="00982454"/>
    <w:rsid w:val="00985892"/>
    <w:rsid w:val="009928AB"/>
    <w:rsid w:val="009A2424"/>
    <w:rsid w:val="00A03F2B"/>
    <w:rsid w:val="00A074DC"/>
    <w:rsid w:val="00A265DA"/>
    <w:rsid w:val="00A33EE4"/>
    <w:rsid w:val="00A34CFF"/>
    <w:rsid w:val="00A34E5B"/>
    <w:rsid w:val="00A35D64"/>
    <w:rsid w:val="00A410A8"/>
    <w:rsid w:val="00A914B0"/>
    <w:rsid w:val="00AC00EC"/>
    <w:rsid w:val="00AF1116"/>
    <w:rsid w:val="00AF11F6"/>
    <w:rsid w:val="00AF7F49"/>
    <w:rsid w:val="00B54D1F"/>
    <w:rsid w:val="00B6322F"/>
    <w:rsid w:val="00B73944"/>
    <w:rsid w:val="00B83F2F"/>
    <w:rsid w:val="00B9251E"/>
    <w:rsid w:val="00BA2057"/>
    <w:rsid w:val="00BA3927"/>
    <w:rsid w:val="00BB56E2"/>
    <w:rsid w:val="00C12B20"/>
    <w:rsid w:val="00C36BDA"/>
    <w:rsid w:val="00C65EBB"/>
    <w:rsid w:val="00C7702B"/>
    <w:rsid w:val="00C83F0F"/>
    <w:rsid w:val="00C847E7"/>
    <w:rsid w:val="00CC3016"/>
    <w:rsid w:val="00CC4C1A"/>
    <w:rsid w:val="00CE7902"/>
    <w:rsid w:val="00CF67B6"/>
    <w:rsid w:val="00D37E00"/>
    <w:rsid w:val="00D562EA"/>
    <w:rsid w:val="00D61276"/>
    <w:rsid w:val="00D63244"/>
    <w:rsid w:val="00D808CA"/>
    <w:rsid w:val="00D83FCA"/>
    <w:rsid w:val="00DA5F1A"/>
    <w:rsid w:val="00DA7EE9"/>
    <w:rsid w:val="00DB7083"/>
    <w:rsid w:val="00DE658E"/>
    <w:rsid w:val="00E216F7"/>
    <w:rsid w:val="00E40239"/>
    <w:rsid w:val="00E5649D"/>
    <w:rsid w:val="00E65AF1"/>
    <w:rsid w:val="00EB29CF"/>
    <w:rsid w:val="00EB67E0"/>
    <w:rsid w:val="00ED301B"/>
    <w:rsid w:val="00EF3087"/>
    <w:rsid w:val="00F04AFB"/>
    <w:rsid w:val="00F1443D"/>
    <w:rsid w:val="00F705F0"/>
    <w:rsid w:val="00F84389"/>
    <w:rsid w:val="00F92A59"/>
    <w:rsid w:val="00FA0B8B"/>
    <w:rsid w:val="00FA3FBE"/>
    <w:rsid w:val="00FB59BC"/>
    <w:rsid w:val="00FC4C9D"/>
    <w:rsid w:val="00FD150D"/>
    <w:rsid w:val="00FD215C"/>
    <w:rsid w:val="00FE26F4"/>
    <w:rsid w:val="00FE6850"/>
    <w:rsid w:val="03BE360A"/>
    <w:rsid w:val="0EDB54D7"/>
    <w:rsid w:val="10832D25"/>
    <w:rsid w:val="142E658A"/>
    <w:rsid w:val="17E92EF4"/>
    <w:rsid w:val="1C7F3E27"/>
    <w:rsid w:val="25515AA9"/>
    <w:rsid w:val="28A45BCD"/>
    <w:rsid w:val="29734590"/>
    <w:rsid w:val="2CFE2B46"/>
    <w:rsid w:val="2F6C1E47"/>
    <w:rsid w:val="31583028"/>
    <w:rsid w:val="33E04D53"/>
    <w:rsid w:val="344910AC"/>
    <w:rsid w:val="3CEC46BF"/>
    <w:rsid w:val="561B7FE3"/>
    <w:rsid w:val="5A166E71"/>
    <w:rsid w:val="5D135B37"/>
    <w:rsid w:val="61B60D70"/>
    <w:rsid w:val="6DCC7002"/>
    <w:rsid w:val="6EA600B9"/>
    <w:rsid w:val="72473C14"/>
    <w:rsid w:val="7F92544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rPr>
  </w:style>
  <w:style w:type="paragraph" w:styleId="3">
    <w:name w:val="Balloon Text"/>
    <w:basedOn w:val="1"/>
    <w:link w:val="13"/>
    <w:qFormat/>
    <w:uiPriority w:val="0"/>
    <w:rPr>
      <w:sz w:val="18"/>
      <w:szCs w:val="18"/>
    </w:rPr>
  </w:style>
  <w:style w:type="paragraph" w:styleId="4">
    <w:name w:val="footer"/>
    <w:basedOn w:val="1"/>
    <w:link w:val="12"/>
    <w:uiPriority w:val="99"/>
    <w:pPr>
      <w:tabs>
        <w:tab w:val="center" w:pos="4153"/>
        <w:tab w:val="right" w:pos="8306"/>
      </w:tabs>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6">
    <w:name w:val="Normal (Web)"/>
    <w:basedOn w:val="1"/>
    <w:qFormat/>
    <w:uiPriority w:val="0"/>
    <w:pPr>
      <w:spacing w:before="100" w:beforeAutospacing="1" w:after="100" w:afterAutospacing="1"/>
    </w:pPr>
    <w:rPr>
      <w:rFonts w:ascii="宋体" w:hAnsi="宋体" w:cs="宋体"/>
      <w:sz w:val="24"/>
    </w:rPr>
  </w:style>
  <w:style w:type="character" w:styleId="9">
    <w:name w:val="Hyperlink"/>
    <w:basedOn w:val="8"/>
    <w:qFormat/>
    <w:uiPriority w:val="0"/>
    <w:rPr>
      <w:color w:val="0000FF" w:themeColor="hyperlink"/>
      <w:u w:val="single"/>
      <w14:textFill>
        <w14:solidFill>
          <w14:schemeClr w14:val="hlink"/>
        </w14:solidFill>
      </w14:textFill>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styleId="11">
    <w:name w:val="List Paragraph"/>
    <w:basedOn w:val="1"/>
    <w:unhideWhenUsed/>
    <w:uiPriority w:val="99"/>
    <w:pPr>
      <w:ind w:firstLine="420" w:firstLineChars="200"/>
    </w:pPr>
  </w:style>
  <w:style w:type="character" w:customStyle="1" w:styleId="12">
    <w:name w:val="页脚 Char"/>
    <w:basedOn w:val="8"/>
    <w:link w:val="4"/>
    <w:qFormat/>
    <w:uiPriority w:val="99"/>
    <w:rPr>
      <w:rFonts w:eastAsia="Arial"/>
      <w:snapToGrid w:val="0"/>
      <w:color w:val="000000"/>
      <w:sz w:val="18"/>
      <w:szCs w:val="21"/>
      <w:lang w:eastAsia="en-US"/>
    </w:rPr>
  </w:style>
  <w:style w:type="character" w:customStyle="1" w:styleId="13">
    <w:name w:val="批注框文本 Char"/>
    <w:basedOn w:val="8"/>
    <w:link w:val="3"/>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212E7-15BE-4DA9-94B8-DFDD3E7E5403}">
  <ds:schemaRefs/>
</ds:datastoreItem>
</file>

<file path=docProps/app.xml><?xml version="1.0" encoding="utf-8"?>
<Properties xmlns="http://schemas.openxmlformats.org/officeDocument/2006/extended-properties" xmlns:vt="http://schemas.openxmlformats.org/officeDocument/2006/docPropsVTypes">
  <Template>Normal.dotm</Template>
  <Pages>23</Pages>
  <Words>7487</Words>
  <Characters>7600</Characters>
  <Lines>56</Lines>
  <Paragraphs>15</Paragraphs>
  <TotalTime>18</TotalTime>
  <ScaleCrop>false</ScaleCrop>
  <LinksUpToDate>false</LinksUpToDate>
  <CharactersWithSpaces>7759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2024-01-12T02:06:00Z</dcterms:created>
  <dc:creator>Owner</dc:creator>
  <cp:lastModifiedBy>Funny</cp:lastModifiedBy>
  <cp:lastPrinted>2023-12-26T02:28:00Z</cp:lastPrinted>
  <dcterms:modified xsi:type="dcterms:W3CDTF">2026-10-08T09:53:50Z</dcterms:modified>
  <dc:title>附件一</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2023-12-25T10:31:55Z</vt:filetime>
  </property>
  <property fmtid="{D5CDD505-2E9C-101B-9397-08002B2CF9AE}" pid="4" name="KSOProductBuildVer">
    <vt:lpwstr>2052-12.1.0.28505</vt:lpwstr>
  </property>
  <property fmtid="{D5CDD505-2E9C-101B-9397-08002B2CF9AE}" pid="5" name="ICV">
    <vt:lpwstr>386E0E1B70C54767BE33FA2B815BAD7E_13</vt:lpwstr>
  </property>
  <property fmtid="{D5CDD505-2E9C-101B-9397-08002B2CF9AE}" pid="6" name="KSOTemplateDocerSaveRecord">
    <vt:lpwstr>eyJoZGlkIjoiNGQwNGIyZmM0MDAwOGFiYTNjZWJkMzFhM2YwYWY2OWMiLCJ1c2VySWQiOiI2NDA5MDcxODUifQ==</vt:lpwstr>
  </property>
</Properties>
</file>