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570" w:lineRule="exact"/>
        <w:jc w:val="left"/>
        <w:rPr>
          <w:rFonts w:ascii="黑体" w:hAnsi="黑体" w:eastAsia="黑体"/>
          <w:color w:val="000000"/>
          <w:kern w:val="0"/>
          <w:sz w:val="32"/>
          <w:szCs w:val="32"/>
        </w:rPr>
      </w:pPr>
      <w:bookmarkStart w:id="0" w:name="_GoBack"/>
      <w:bookmarkEnd w:id="0"/>
      <w:r>
        <w:rPr>
          <w:rFonts w:hint="eastAsia" w:ascii="黑体" w:hAnsi="黑体" w:eastAsia="黑体"/>
          <w:color w:val="000000"/>
          <w:kern w:val="0"/>
          <w:sz w:val="32"/>
          <w:szCs w:val="32"/>
        </w:rPr>
        <w:t>附件</w:t>
      </w:r>
    </w:p>
    <w:p>
      <w:pPr>
        <w:jc w:val="center"/>
        <w:rPr>
          <w:rFonts w:ascii="黑体" w:eastAsia="黑体"/>
          <w:sz w:val="44"/>
          <w:szCs w:val="44"/>
        </w:rPr>
      </w:pPr>
      <w:r>
        <w:rPr>
          <w:rFonts w:hint="eastAsia" w:ascii="黑体" w:eastAsia="黑体"/>
          <w:sz w:val="28"/>
          <w:szCs w:val="28"/>
        </w:rPr>
        <w:t xml:space="preserve"> </w:t>
      </w:r>
      <w:r>
        <w:rPr>
          <w:rFonts w:hint="eastAsia" w:ascii="黑体" w:eastAsia="黑体"/>
          <w:sz w:val="44"/>
          <w:szCs w:val="44"/>
        </w:rPr>
        <w:t>“三好学生”、“优秀学生干部”等奖励流程图</w:t>
      </w:r>
    </w:p>
    <w:p>
      <w:pPr>
        <w:jc w:val="center"/>
        <w:rPr>
          <w:b/>
          <w:sz w:val="28"/>
          <w:szCs w:val="28"/>
        </w:rPr>
      </w:pPr>
      <w:r>
        <w:rPr>
          <w:rFonts w:eastAsia="方正楷体_GBK"/>
          <w:sz w:val="28"/>
          <w:szCs w:val="28"/>
        </w:rPr>
        <w:t>（法定办结期限：2</w:t>
      </w:r>
      <w:r>
        <w:rPr>
          <w:rFonts w:hint="eastAsia" w:eastAsia="方正楷体_GBK"/>
          <w:sz w:val="28"/>
          <w:szCs w:val="28"/>
        </w:rPr>
        <w:t>0</w:t>
      </w:r>
      <w:r>
        <w:rPr>
          <w:rFonts w:eastAsia="方正楷体_GBK"/>
          <w:sz w:val="28"/>
          <w:szCs w:val="28"/>
        </w:rPr>
        <w:t>个工作日</w:t>
      </w:r>
      <w:r>
        <w:rPr>
          <w:rFonts w:hint="eastAsia" w:eastAsia="方正楷体_GBK"/>
          <w:sz w:val="28"/>
          <w:szCs w:val="28"/>
        </w:rPr>
        <w:t>，</w:t>
      </w:r>
      <w:r>
        <w:rPr>
          <w:rFonts w:eastAsia="方正楷体_GBK"/>
          <w:sz w:val="28"/>
          <w:szCs w:val="28"/>
        </w:rPr>
        <w:t>承诺办结时限5个工作日）</w:t>
      </w:r>
    </w:p>
    <w:p>
      <w:pPr>
        <w:rPr>
          <w:szCs w:val="24"/>
        </w:rPr>
      </w:pPr>
      <w:r>
        <w:rPr>
          <w:szCs w:val="24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202565</wp:posOffset>
                </wp:positionH>
                <wp:positionV relativeFrom="paragraph">
                  <wp:posOffset>66040</wp:posOffset>
                </wp:positionV>
                <wp:extent cx="5620385" cy="6863715"/>
                <wp:effectExtent l="6350" t="6350" r="12065" b="18415"/>
                <wp:wrapNone/>
                <wp:docPr id="16" name="组合 1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620385" cy="6863715"/>
                          <a:chOff x="1377" y="2586"/>
                          <a:chExt cx="8030" cy="10125"/>
                        </a:xfrm>
                      </wpg:grpSpPr>
                      <wps:wsp>
                        <wps:cNvPr id="8" name="矩形 8"/>
                        <wps:cNvSpPr/>
                        <wps:spPr>
                          <a:xfrm>
                            <a:off x="1722" y="2586"/>
                            <a:ext cx="7125" cy="10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color w:val="000000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hint="eastAsia"/>
                                  <w:color w:val="000000"/>
                                  <w:sz w:val="24"/>
                                  <w:szCs w:val="24"/>
                                </w:rPr>
                                <w:t>各县（区）教育局、</w:t>
                              </w:r>
                              <w:r>
                                <w:rPr>
                                  <w:rFonts w:hint="eastAsia"/>
                                  <w:color w:val="000000"/>
                                  <w:sz w:val="24"/>
                                  <w:szCs w:val="24"/>
                                  <w:lang w:eastAsia="zh-CN"/>
                                </w:rPr>
                                <w:t>局属</w:t>
                              </w:r>
                              <w:r>
                                <w:rPr>
                                  <w:rFonts w:hint="eastAsia"/>
                                  <w:color w:val="000000"/>
                                  <w:sz w:val="24"/>
                                  <w:szCs w:val="24"/>
                                </w:rPr>
                                <w:t>学校递交推荐评选的市级三好学生、优秀学生干部推荐名单、推荐表等有关材料。（1个工作日）</w:t>
                              </w:r>
                            </w:p>
                          </w:txbxContent>
                        </wps:txbx>
                        <wps:bodyPr anchor="ctr" upright="1"/>
                      </wps:wsp>
                      <wps:wsp>
                        <wps:cNvPr id="9" name="矩形 9"/>
                        <wps:cNvSpPr/>
                        <wps:spPr>
                          <a:xfrm>
                            <a:off x="1799" y="4026"/>
                            <a:ext cx="6995" cy="99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color w:val="000000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hint="eastAsia"/>
                                  <w:color w:val="000000"/>
                                  <w:sz w:val="24"/>
                                  <w:szCs w:val="24"/>
                                </w:rPr>
                                <w:t>具体承办机构工作人员汇总上报的材料报主要负责人，按照评选条件，择优确定，科室负责人审核。（8个工作日，不计入承诺办结时限）</w:t>
                              </w:r>
                            </w:p>
                          </w:txbxContent>
                        </wps:txbx>
                        <wps:bodyPr anchor="ctr" upright="1"/>
                      </wps:wsp>
                      <wps:wsp>
                        <wps:cNvPr id="10" name="矩形 10"/>
                        <wps:cNvSpPr/>
                        <wps:spPr>
                          <a:xfrm>
                            <a:off x="1377" y="5481"/>
                            <a:ext cx="2295" cy="108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  <w:color w:val="000000"/>
                                  <w:sz w:val="24"/>
                                  <w:szCs w:val="24"/>
                                </w:rPr>
                              </w:pPr>
                            </w:p>
                            <w:p>
                              <w:pPr>
                                <w:jc w:val="center"/>
                                <w:rPr>
                                  <w:rFonts w:hint="eastAsia"/>
                                  <w:color w:val="000000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hint="eastAsia"/>
                                  <w:color w:val="000000"/>
                                  <w:sz w:val="24"/>
                                  <w:szCs w:val="24"/>
                                </w:rPr>
                                <w:t>确认表彰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hint="eastAsia"/>
                                  <w:color w:val="000000"/>
                                  <w:sz w:val="24"/>
                                  <w:szCs w:val="24"/>
                                </w:rPr>
                              </w:pPr>
                            </w:p>
                          </w:txbxContent>
                        </wps:txbx>
                        <wps:bodyPr anchor="ctr" upright="1"/>
                      </wps:wsp>
                      <wps:wsp>
                        <wps:cNvPr id="11" name="矩形 11"/>
                        <wps:cNvSpPr/>
                        <wps:spPr>
                          <a:xfrm>
                            <a:off x="6992" y="5616"/>
                            <a:ext cx="2415" cy="101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  <w:color w:val="000000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hint="eastAsia"/>
                                  <w:color w:val="000000"/>
                                  <w:sz w:val="24"/>
                                  <w:szCs w:val="24"/>
                                </w:rPr>
                                <w:t>确认不表彰</w:t>
                              </w:r>
                            </w:p>
                          </w:txbxContent>
                        </wps:txbx>
                        <wps:bodyPr anchor="ctr" upright="1"/>
                      </wps:wsp>
                      <wps:wsp>
                        <wps:cNvPr id="12" name="矩形 12"/>
                        <wps:cNvSpPr/>
                        <wps:spPr>
                          <a:xfrm>
                            <a:off x="1744" y="7117"/>
                            <a:ext cx="7335" cy="124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spacing w:line="300" w:lineRule="exact"/>
                                <w:jc w:val="center"/>
                                <w:rPr>
                                  <w:rFonts w:hint="eastAsia" w:ascii="宋体" w:hAnsi="宋体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hint="eastAsia" w:ascii="宋体" w:hAnsi="宋体"/>
                                  <w:sz w:val="24"/>
                                  <w:szCs w:val="24"/>
                                </w:rPr>
                                <w:t>教育局负责人审批，作出予以同意公示或不同意公示决定</w:t>
                              </w:r>
                              <w:r>
                                <w:rPr>
                                  <w:rFonts w:hint="eastAsia"/>
                                  <w:color w:val="000000"/>
                                  <w:sz w:val="24"/>
                                  <w:szCs w:val="24"/>
                                </w:rPr>
                                <w:t>，接受监督。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color w:val="000000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hint="eastAsia" w:ascii="宋体" w:hAnsi="宋体"/>
                                  <w:sz w:val="24"/>
                                  <w:szCs w:val="24"/>
                                </w:rPr>
                                <w:t>（</w:t>
                              </w:r>
                              <w:r>
                                <w:rPr>
                                  <w:rFonts w:ascii="宋体" w:hAnsi="宋体"/>
                                  <w:sz w:val="24"/>
                                  <w:szCs w:val="24"/>
                                </w:rPr>
                                <w:t>5</w:t>
                              </w:r>
                              <w:r>
                                <w:rPr>
                                  <w:rFonts w:hint="eastAsia" w:ascii="宋体" w:hAnsi="宋体"/>
                                  <w:sz w:val="24"/>
                                  <w:szCs w:val="24"/>
                                </w:rPr>
                                <w:t>个工作日，</w:t>
                              </w:r>
                              <w:r>
                                <w:rPr>
                                  <w:rFonts w:hint="eastAsia"/>
                                  <w:color w:val="000000"/>
                                  <w:sz w:val="24"/>
                                  <w:szCs w:val="24"/>
                                </w:rPr>
                                <w:t>不计入承诺办结时限</w:t>
                              </w:r>
                              <w:r>
                                <w:rPr>
                                  <w:rFonts w:hint="eastAsia" w:ascii="宋体" w:hAnsi="宋体"/>
                                  <w:sz w:val="24"/>
                                  <w:szCs w:val="24"/>
                                </w:rPr>
                                <w:t>）</w:t>
                              </w:r>
                            </w:p>
                          </w:txbxContent>
                        </wps:txbx>
                        <wps:bodyPr anchor="ctr" upright="1"/>
                      </wps:wsp>
                      <wps:wsp>
                        <wps:cNvPr id="13" name="矩形 13"/>
                        <wps:cNvSpPr/>
                        <wps:spPr>
                          <a:xfrm>
                            <a:off x="2652" y="8826"/>
                            <a:ext cx="6075" cy="92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color w:val="000000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hint="eastAsia"/>
                                  <w:color w:val="000000"/>
                                  <w:sz w:val="24"/>
                                  <w:szCs w:val="24"/>
                                </w:rPr>
                                <w:t>通过市教育局信息网向社会公布（1个工作日）</w:t>
                              </w:r>
                            </w:p>
                          </w:txbxContent>
                        </wps:txbx>
                        <wps:bodyPr anchor="ctr" upright="1"/>
                      </wps:wsp>
                      <wps:wsp>
                        <wps:cNvPr id="14" name="矩形 14"/>
                        <wps:cNvSpPr/>
                        <wps:spPr>
                          <a:xfrm>
                            <a:off x="2727" y="10431"/>
                            <a:ext cx="6120" cy="11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color w:val="000000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hint="eastAsia"/>
                                  <w:color w:val="000000"/>
                                  <w:sz w:val="24"/>
                                  <w:szCs w:val="24"/>
                                </w:rPr>
                                <w:t>市教育局统一印制证书发放到各县（区）教育局、</w:t>
                              </w:r>
                              <w:r>
                                <w:rPr>
                                  <w:rFonts w:hint="eastAsia"/>
                                  <w:color w:val="000000"/>
                                  <w:sz w:val="24"/>
                                  <w:szCs w:val="24"/>
                                  <w:lang w:eastAsia="zh-CN"/>
                                </w:rPr>
                                <w:t>局属</w:t>
                              </w:r>
                              <w:r>
                                <w:rPr>
                                  <w:rFonts w:hint="eastAsia"/>
                                  <w:color w:val="000000"/>
                                  <w:sz w:val="24"/>
                                  <w:szCs w:val="24"/>
                                </w:rPr>
                                <w:t>学校，</w:t>
                              </w:r>
                              <w:r>
                                <w:rPr>
                                  <w:rFonts w:hint="eastAsia"/>
                                  <w:bCs/>
                                  <w:sz w:val="24"/>
                                  <w:szCs w:val="24"/>
                                </w:rPr>
                                <w:t>再</w:t>
                              </w:r>
                              <w:r>
                                <w:rPr>
                                  <w:rFonts w:hint="eastAsia"/>
                                  <w:color w:val="000000"/>
                                  <w:sz w:val="24"/>
                                  <w:szCs w:val="24"/>
                                </w:rPr>
                                <w:t>由县（区）教育局发放到学校（2个工作日）</w:t>
                              </w:r>
                            </w:p>
                          </w:txbxContent>
                        </wps:txbx>
                        <wps:bodyPr anchor="ctr" upright="1"/>
                      </wps:wsp>
                      <wps:wsp>
                        <wps:cNvPr id="15" name="矩形 15"/>
                        <wps:cNvSpPr/>
                        <wps:spPr>
                          <a:xfrm>
                            <a:off x="3822" y="11993"/>
                            <a:ext cx="3240" cy="71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color w:val="000000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hint="eastAsia"/>
                                  <w:color w:val="000000"/>
                                  <w:sz w:val="24"/>
                                  <w:szCs w:val="24"/>
                                </w:rPr>
                                <w:t>办结</w:t>
                              </w:r>
                            </w:p>
                          </w:txbxContent>
                        </wps:txbx>
                        <wps:bodyPr anchor="ctr"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5.95pt;margin-top:5.2pt;height:540.45pt;width:442.55pt;z-index:251659264;mso-width-relative:page;mso-height-relative:page;" coordorigin="1377,2586" coordsize="8030,10125" o:gfxdata="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">
                <o:lock v:ext="edit" aspectratio="f"/>
                <v:rect id="_x0000_s1026" o:spid="_x0000_s1026" o:spt="1" style="position:absolute;left:1722;top:2586;height:1080;width:7125;v-text-anchor:middle;" fillcolor="#FFFFFF" filled="t" stroked="t" coordsize="21600,21600" o:gfxdata="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80WlGLgAAADaAAAA&#10;DwAAAAAAAAABACAAAAAiAAAAZHJzL2Rvd25yZXYueG1sUEsBAhQAFAAAAAgAh07iQDMvBZ47AAAA&#10;OQAAABAAAAAAAAAAAQAgAAAABwEAAGRycy9zaGFwZXhtbC54bWxQSwUGAAAAAAYABgBbAQAAsQMA&#10;AAAA&#10;">
                  <v:fill on="t" focussize="0,0"/>
                  <v:stroke weight="1pt"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rFonts w:hint="eastAsia"/>
                            <w:color w:val="000000"/>
                            <w:sz w:val="24"/>
                            <w:szCs w:val="24"/>
                          </w:rPr>
                          <w:t>各县（区）教育局、</w:t>
                        </w:r>
                        <w:r>
                          <w:rPr>
                            <w:rFonts w:hint="eastAsia"/>
                            <w:color w:val="000000"/>
                            <w:sz w:val="24"/>
                            <w:szCs w:val="24"/>
                            <w:lang w:eastAsia="zh-CN"/>
                          </w:rPr>
                          <w:t>局属</w:t>
                        </w:r>
                        <w:r>
                          <w:rPr>
                            <w:rFonts w:hint="eastAsia"/>
                            <w:color w:val="000000"/>
                            <w:sz w:val="24"/>
                            <w:szCs w:val="24"/>
                          </w:rPr>
                          <w:t>学校递交推荐评选的市级三好学生、优秀学生干部推荐名单、推荐表等有关材料。（1个工作日）</w:t>
                        </w:r>
                      </w:p>
                    </w:txbxContent>
                  </v:textbox>
                </v:rect>
                <v:rect id="_x0000_s1026" o:spid="_x0000_s1026" o:spt="1" style="position:absolute;left:1799;top:4026;height:990;width:6995;v-text-anchor:middle;" fillcolor="#FFFFFF" filled="t" stroked="t" coordsize="21600,21600" o:gfxdata="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nAkAg7sAAADa&#10;AAAADwAAAAAAAAABACAAAAAiAAAAZHJzL2Rvd25yZXYueG1sUEsBAhQAFAAAAAgAh07iQDMvBZ47&#10;AAAAOQAAABAAAAAAAAAAAQAgAAAACgEAAGRycy9zaGFwZXhtbC54bWxQSwUGAAAAAAYABgBbAQAA&#10;tAMAAAAA&#10;">
                  <v:fill on="t" focussize="0,0"/>
                  <v:stroke weight="1pt"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rFonts w:hint="eastAsia"/>
                            <w:color w:val="000000"/>
                            <w:sz w:val="24"/>
                            <w:szCs w:val="24"/>
                          </w:rPr>
                          <w:t>具体承办机构工作人员汇总上报的材料报主要负责人，按照评选条件，择优确定，科室负责人审核。（8个工作日，不计入承诺办结时限）</w:t>
                        </w:r>
                      </w:p>
                    </w:txbxContent>
                  </v:textbox>
                </v:rect>
                <v:rect id="_x0000_s1026" o:spid="_x0000_s1026" o:spt="1" style="position:absolute;left:1377;top:5481;height:1085;width:2295;v-text-anchor:middle;" fillcolor="#FFFFFF" filled="t" stroked="t" coordsize="21600,21600" o:gfxdata="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4lAIhvQAA&#10;ANsAAAAPAAAAAAAAAAEAIAAAACIAAABkcnMvZG93bnJldi54bWxQSwECFAAUAAAACACHTuJAMy8F&#10;njsAAAA5AAAAEAAAAAAAAAABACAAAAAMAQAAZHJzL3NoYXBleG1sLnhtbFBLBQYAAAAABgAGAFsB&#10;AAC2AwAAAAA=&#10;">
                  <v:fill on="t" focussize="0,0"/>
                  <v:stroke weight="1pt"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/>
                            <w:color w:val="000000"/>
                            <w:sz w:val="24"/>
                            <w:szCs w:val="24"/>
                          </w:rPr>
                        </w:pPr>
                      </w:p>
                      <w:p>
                        <w:pPr>
                          <w:jc w:val="center"/>
                          <w:rPr>
                            <w:rFonts w:hint="eastAsia"/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rFonts w:hint="eastAsia"/>
                            <w:color w:val="000000"/>
                            <w:sz w:val="24"/>
                            <w:szCs w:val="24"/>
                          </w:rPr>
                          <w:t>确认表彰</w:t>
                        </w:r>
                      </w:p>
                      <w:p>
                        <w:pPr>
                          <w:jc w:val="center"/>
                          <w:rPr>
                            <w:rFonts w:hint="eastAsia"/>
                            <w:color w:val="000000"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rect>
                <v:rect id="_x0000_s1026" o:spid="_x0000_s1026" o:spt="1" style="position:absolute;left:6992;top:5616;height:1010;width:2415;v-text-anchor:middle;" fillcolor="#FFFFFF" filled="t" stroked="t" coordsize="21600,21600" o:gfxdata="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NfYp7q5AAAA2wAA&#10;AA8AAAAAAAAAAQAgAAAAIgAAAGRycy9kb3ducmV2LnhtbFBLAQIUABQAAAAIAIdO4kAzLwWeOwAA&#10;ADkAAAAQAAAAAAAAAAEAIAAAAAgBAABkcnMvc2hhcGV4bWwueG1sUEsFBgAAAAAGAAYAWwEAALID&#10;AAAAAA==&#10;">
                  <v:fill on="t" focussize="0,0"/>
                  <v:stroke weight="1pt"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/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rFonts w:hint="eastAsia"/>
                            <w:color w:val="000000"/>
                            <w:sz w:val="24"/>
                            <w:szCs w:val="24"/>
                          </w:rPr>
                          <w:t>确认不表彰</w:t>
                        </w:r>
                      </w:p>
                    </w:txbxContent>
                  </v:textbox>
                </v:rect>
                <v:rect id="_x0000_s1026" o:spid="_x0000_s1026" o:spt="1" style="position:absolute;left:1744;top:7117;height:1245;width:7335;v-text-anchor:middle;" fillcolor="#FFFFFF" filled="t" stroked="t" coordsize="21600,21600" o:gfxdata="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nCjnNugAAANsA&#10;AAAPAAAAAAAAAAEAIAAAACIAAABkcnMvZG93bnJldi54bWxQSwECFAAUAAAACACHTuJAMy8FnjsA&#10;AAA5AAAAEAAAAAAAAAABACAAAAAJAQAAZHJzL3NoYXBleG1sLnhtbFBLBQYAAAAABgAGAFsBAACz&#10;AwAAAAA=&#10;">
                  <v:fill on="t" focussize="0,0"/>
                  <v:stroke weight="1pt"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spacing w:line="300" w:lineRule="exact"/>
                          <w:jc w:val="center"/>
                          <w:rPr>
                            <w:rFonts w:hint="eastAsia" w:ascii="宋体" w:hAnsi="宋体"/>
                            <w:sz w:val="24"/>
                            <w:szCs w:val="24"/>
                          </w:rPr>
                        </w:pPr>
                        <w:r>
                          <w:rPr>
                            <w:rFonts w:hint="eastAsia" w:ascii="宋体" w:hAnsi="宋体"/>
                            <w:sz w:val="24"/>
                            <w:szCs w:val="24"/>
                          </w:rPr>
                          <w:t>教育局负责人审批，作出予以同意公示或不同意公示决定</w:t>
                        </w:r>
                        <w:r>
                          <w:rPr>
                            <w:rFonts w:hint="eastAsia"/>
                            <w:color w:val="000000"/>
                            <w:sz w:val="24"/>
                            <w:szCs w:val="24"/>
                          </w:rPr>
                          <w:t>，接受监督。</w:t>
                        </w:r>
                      </w:p>
                      <w:p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rFonts w:hint="eastAsia" w:ascii="宋体" w:hAnsi="宋体"/>
                            <w:sz w:val="24"/>
                            <w:szCs w:val="24"/>
                          </w:rPr>
                          <w:t>（</w:t>
                        </w:r>
                        <w:r>
                          <w:rPr>
                            <w:rFonts w:ascii="宋体" w:hAnsi="宋体"/>
                            <w:sz w:val="24"/>
                            <w:szCs w:val="24"/>
                          </w:rPr>
                          <w:t>5</w:t>
                        </w:r>
                        <w:r>
                          <w:rPr>
                            <w:rFonts w:hint="eastAsia" w:ascii="宋体" w:hAnsi="宋体"/>
                            <w:sz w:val="24"/>
                            <w:szCs w:val="24"/>
                          </w:rPr>
                          <w:t>个工作日，</w:t>
                        </w:r>
                        <w:r>
                          <w:rPr>
                            <w:rFonts w:hint="eastAsia"/>
                            <w:color w:val="000000"/>
                            <w:sz w:val="24"/>
                            <w:szCs w:val="24"/>
                          </w:rPr>
                          <w:t>不计入承诺办结时限</w:t>
                        </w:r>
                        <w:r>
                          <w:rPr>
                            <w:rFonts w:hint="eastAsia" w:ascii="宋体" w:hAnsi="宋体"/>
                            <w:sz w:val="24"/>
                            <w:szCs w:val="24"/>
                          </w:rPr>
                          <w:t>）</w:t>
                        </w:r>
                      </w:p>
                    </w:txbxContent>
                  </v:textbox>
                </v:rect>
                <v:rect id="_x0000_s1026" o:spid="_x0000_s1026" o:spt="1" style="position:absolute;left:2652;top:8826;height:926;width:6075;v-text-anchor:middle;" fillcolor="#FFFFFF" filled="t" stroked="t" coordsize="21600,21600" o:gfxdata="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SEacVrsAAADb&#10;AAAADwAAAAAAAAABACAAAAAiAAAAZHJzL2Rvd25yZXYueG1sUEsBAhQAFAAAAAgAh07iQDMvBZ47&#10;AAAAOQAAABAAAAAAAAAAAQAgAAAACgEAAGRycy9zaGFwZXhtbC54bWxQSwUGAAAAAAYABgBbAQAA&#10;tAMAAAAA&#10;">
                  <v:fill on="t" focussize="0,0"/>
                  <v:stroke weight="1pt"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rFonts w:hint="eastAsia"/>
                            <w:color w:val="000000"/>
                            <w:sz w:val="24"/>
                            <w:szCs w:val="24"/>
                          </w:rPr>
                          <w:t>通过市教育局信息网向社会公布（1个工作日）</w:t>
                        </w:r>
                      </w:p>
                    </w:txbxContent>
                  </v:textbox>
                </v:rect>
                <v:rect id="_x0000_s1026" o:spid="_x0000_s1026" o:spt="1" style="position:absolute;left:2727;top:10431;height:1140;width:6120;v-text-anchor:middle;" fillcolor="#FFFFFF" filled="t" stroked="t" coordsize="21600,21600" o:gfxdata="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x68EIrsAAADb&#10;AAAADwAAAAAAAAABACAAAAAiAAAAZHJzL2Rvd25yZXYueG1sUEsBAhQAFAAAAAgAh07iQDMvBZ47&#10;AAAAOQAAABAAAAAAAAAAAQAgAAAACgEAAGRycy9zaGFwZXhtbC54bWxQSwUGAAAAAAYABgBbAQAA&#10;tAMAAAAA&#10;">
                  <v:fill on="t" focussize="0,0"/>
                  <v:stroke weight="1pt"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rFonts w:hint="eastAsia"/>
                            <w:color w:val="000000"/>
                            <w:sz w:val="24"/>
                            <w:szCs w:val="24"/>
                          </w:rPr>
                          <w:t>市教育局统一印制证书发放到各县（区）教育局、</w:t>
                        </w:r>
                        <w:r>
                          <w:rPr>
                            <w:rFonts w:hint="eastAsia"/>
                            <w:color w:val="000000"/>
                            <w:sz w:val="24"/>
                            <w:szCs w:val="24"/>
                            <w:lang w:eastAsia="zh-CN"/>
                          </w:rPr>
                          <w:t>局属</w:t>
                        </w:r>
                        <w:r>
                          <w:rPr>
                            <w:rFonts w:hint="eastAsia"/>
                            <w:color w:val="000000"/>
                            <w:sz w:val="24"/>
                            <w:szCs w:val="24"/>
                          </w:rPr>
                          <w:t>学校，</w:t>
                        </w:r>
                        <w:r>
                          <w:rPr>
                            <w:rFonts w:hint="eastAsia"/>
                            <w:bCs/>
                            <w:sz w:val="24"/>
                            <w:szCs w:val="24"/>
                          </w:rPr>
                          <w:t>再</w:t>
                        </w:r>
                        <w:r>
                          <w:rPr>
                            <w:rFonts w:hint="eastAsia"/>
                            <w:color w:val="000000"/>
                            <w:sz w:val="24"/>
                            <w:szCs w:val="24"/>
                          </w:rPr>
                          <w:t>由县（区）教育局发放到学校（2个工作日）</w:t>
                        </w:r>
                      </w:p>
                    </w:txbxContent>
                  </v:textbox>
                </v:rect>
                <v:rect id="_x0000_s1026" o:spid="_x0000_s1026" o:spt="1" style="position:absolute;left:3822;top:11993;height:718;width:3240;v-text-anchor:middle;" fillcolor="#FFFFFF" filled="t" stroked="t" coordsize="21600,21600" o:gfxdata="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qOOhubsAAADb&#10;AAAADwAAAAAAAAABACAAAAAiAAAAZHJzL2Rvd25yZXYueG1sUEsBAhQAFAAAAAgAh07iQDMvBZ47&#10;AAAAOQAAABAAAAAAAAAAAQAgAAAACgEAAGRycy9zaGFwZXhtbC54bWxQSwUGAAAAAAYABgBbAQAA&#10;tAMAAAAA&#10;">
                  <v:fill on="t" focussize="0,0"/>
                  <v:stroke weight="1pt"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rFonts w:hint="eastAsia"/>
                            <w:color w:val="000000"/>
                            <w:sz w:val="24"/>
                            <w:szCs w:val="24"/>
                          </w:rPr>
                          <w:t>办结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  <w:r>
        <w:rPr>
          <w:szCs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1123950</wp:posOffset>
                </wp:positionH>
                <wp:positionV relativeFrom="paragraph">
                  <wp:posOffset>2831465</wp:posOffset>
                </wp:positionV>
                <wp:extent cx="80010" cy="277495"/>
                <wp:effectExtent l="19050" t="0" r="34290" b="46355"/>
                <wp:wrapNone/>
                <wp:docPr id="7" name="下箭头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0010" cy="277543"/>
                        </a:xfrm>
                        <a:prstGeom prst="downArrow">
                          <a:avLst>
                            <a:gd name="adj1" fmla="val 50000"/>
                            <a:gd name="adj2" fmla="val 50000"/>
                          </a:avLst>
                        </a:prstGeom>
                        <a:solidFill>
                          <a:srgbClr val="000000"/>
                        </a:solidFill>
                        <a:ln w="1270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anchor="ctr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7" type="#_x0000_t67" style="position:absolute;left:0pt;margin-left:88.5pt;margin-top:222.95pt;height:21.85pt;width:6.3pt;z-index:251663360;v-text-anchor:middle;mso-width-relative:page;mso-height-relative:page;" fillcolor="#000000" filled="t" stroked="t" coordsize="21600,21600" o:gfxdata="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" adj="18487,5400">
                <v:fill on="t" focussize="0,0"/>
                <v:stroke weight="1pt" color="#000000" joinstyle="miter"/>
                <v:imagedata o:title=""/>
                <o:lock v:ext="edit" aspectratio="f"/>
              </v:shape>
            </w:pict>
          </mc:Fallback>
        </mc:AlternateContent>
      </w:r>
      <w:r>
        <w:rPr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2733675</wp:posOffset>
                </wp:positionH>
                <wp:positionV relativeFrom="paragraph">
                  <wp:posOffset>878205</wp:posOffset>
                </wp:positionV>
                <wp:extent cx="95250" cy="190500"/>
                <wp:effectExtent l="15240" t="6350" r="22860" b="12700"/>
                <wp:wrapNone/>
                <wp:docPr id="4" name="下箭头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250" cy="190500"/>
                        </a:xfrm>
                        <a:prstGeom prst="downArrow">
                          <a:avLst>
                            <a:gd name="adj1" fmla="val 50000"/>
                            <a:gd name="adj2" fmla="val 50000"/>
                          </a:avLst>
                        </a:prstGeom>
                        <a:solidFill>
                          <a:srgbClr val="000000"/>
                        </a:solidFill>
                        <a:ln w="1270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anchor="ctr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7" type="#_x0000_t67" style="position:absolute;left:0pt;margin-left:215.25pt;margin-top:69.15pt;height:15pt;width:7.5pt;z-index:251660288;v-text-anchor:middle;mso-width-relative:page;mso-height-relative:page;" fillcolor="#000000" filled="t" stroked="t" coordsize="21600,21600" o:gfxdata="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A2&#10;oExv2AAAAAsBAAAPAAAAAAAAAAEAIAAAACIAAABkcnMvZG93bnJldi54bWxQSwECFAAUAAAACACH&#10;TuJAewEc0yQCAACDBAAADgAAAAAAAAABACAAAAAnAQAAZHJzL2Uyb0RvYy54bWxQSwUGAAAAAAYA&#10;BgBZAQAAvQUAAAAA&#10;" adj="16200,5400">
                <v:fill on="t" focussize="0,0"/>
                <v:stroke weight="1pt" color="#000000" joinstyle="miter"/>
                <v:imagedata o:title=""/>
                <o:lock v:ext="edit" aspectratio="f"/>
              </v:shape>
            </w:pict>
          </mc:Fallback>
        </mc:AlternateContent>
      </w:r>
      <w:r>
        <w:rPr>
          <w:szCs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4850130</wp:posOffset>
                </wp:positionH>
                <wp:positionV relativeFrom="paragraph">
                  <wp:posOffset>1849755</wp:posOffset>
                </wp:positionV>
                <wp:extent cx="95250" cy="295275"/>
                <wp:effectExtent l="11430" t="6350" r="26670" b="22225"/>
                <wp:wrapNone/>
                <wp:docPr id="6" name="下箭头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250" cy="295275"/>
                        </a:xfrm>
                        <a:prstGeom prst="downArrow">
                          <a:avLst>
                            <a:gd name="adj1" fmla="val 50000"/>
                            <a:gd name="adj2" fmla="val 77500"/>
                          </a:avLst>
                        </a:prstGeom>
                        <a:solidFill>
                          <a:srgbClr val="000000"/>
                        </a:solidFill>
                        <a:ln w="1270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anchor="ctr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7" type="#_x0000_t67" style="position:absolute;left:0pt;margin-left:381.9pt;margin-top:145.65pt;height:23.25pt;width:7.5pt;z-index:251662336;v-text-anchor:middle;mso-width-relative:page;mso-height-relative:page;" fillcolor="#000000" filled="t" stroked="t" coordsize="21600,21600" o:gfxdata="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" adj="16200,5400">
                <v:fill on="t" focussize="0,0"/>
                <v:stroke weight="1pt" color="#000000" joinstyle="miter"/>
                <v:imagedata o:title=""/>
                <o:lock v:ext="edit" aspectratio="f"/>
              </v:shape>
            </w:pict>
          </mc:Fallback>
        </mc:AlternateContent>
      </w:r>
    </w:p>
    <w:p>
      <w:pPr>
        <w:rPr>
          <w:szCs w:val="24"/>
        </w:rPr>
      </w:pPr>
    </w:p>
    <w:p>
      <w:pPr>
        <w:rPr>
          <w:szCs w:val="24"/>
        </w:rPr>
      </w:pPr>
    </w:p>
    <w:p>
      <w:pPr>
        <w:rPr>
          <w:szCs w:val="24"/>
        </w:rPr>
      </w:pPr>
    </w:p>
    <w:p>
      <w:pPr>
        <w:rPr>
          <w:szCs w:val="24"/>
        </w:rPr>
      </w:pPr>
    </w:p>
    <w:p>
      <w:pPr>
        <w:rPr>
          <w:szCs w:val="24"/>
        </w:rPr>
      </w:pPr>
    </w:p>
    <w:p>
      <w:pPr>
        <w:rPr>
          <w:szCs w:val="24"/>
        </w:rPr>
      </w:pPr>
      <w:r>
        <w:rPr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1180465</wp:posOffset>
                </wp:positionH>
                <wp:positionV relativeFrom="paragraph">
                  <wp:posOffset>202565</wp:posOffset>
                </wp:positionV>
                <wp:extent cx="55880" cy="269875"/>
                <wp:effectExtent l="19050" t="0" r="39370" b="34925"/>
                <wp:wrapNone/>
                <wp:docPr id="5" name="下箭头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880" cy="269875"/>
                        </a:xfrm>
                        <a:prstGeom prst="downArrow">
                          <a:avLst>
                            <a:gd name="adj1" fmla="val 50000"/>
                            <a:gd name="adj2" fmla="val 86111"/>
                          </a:avLst>
                        </a:prstGeom>
                        <a:solidFill>
                          <a:srgbClr val="000000"/>
                        </a:solidFill>
                        <a:ln w="1270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anchor="ctr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7" type="#_x0000_t67" style="position:absolute;left:0pt;margin-left:92.95pt;margin-top:15.95pt;height:21.25pt;width:4.4pt;z-index:251661312;v-text-anchor:middle;mso-width-relative:page;mso-height-relative:page;" fillcolor="#000000" filled="t" stroked="t" coordsize="21600,21600" o:gfxdata="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" adj="17749,5400">
                <v:fill on="t" focussize="0,0"/>
                <v:stroke weight="1pt" color="#000000" joinstyle="miter"/>
                <v:imagedata o:title=""/>
                <o:lock v:ext="edit" aspectratio="f"/>
              </v:shape>
            </w:pict>
          </mc:Fallback>
        </mc:AlternateContent>
      </w:r>
    </w:p>
    <w:p>
      <w:pPr>
        <w:rPr>
          <w:szCs w:val="24"/>
        </w:rPr>
      </w:pPr>
    </w:p>
    <w:p/>
    <w:p>
      <w:pPr>
        <w:jc w:val="center"/>
        <w:rPr>
          <w:rFonts w:hint="eastAsia"/>
          <w:sz w:val="24"/>
          <w:szCs w:val="24"/>
        </w:rPr>
      </w:pPr>
      <w:r>
        <w:rPr>
          <w:rFonts w:hint="eastAsia"/>
          <w:lang w:val="en-US" w:eastAsia="zh-CN"/>
        </w:rPr>
        <w:t xml:space="preserve"> </w:t>
      </w:r>
      <w:r>
        <w:rPr>
          <w:rFonts w:hint="eastAsia"/>
          <w:sz w:val="24"/>
          <w:szCs w:val="24"/>
        </w:rPr>
        <w:t>（</w:t>
      </w:r>
      <w:r>
        <w:rPr>
          <w:rFonts w:hint="eastAsia"/>
          <w:color w:val="000000"/>
          <w:sz w:val="24"/>
          <w:szCs w:val="24"/>
        </w:rPr>
        <w:t>1个工作日</w:t>
      </w:r>
      <w:r>
        <w:rPr>
          <w:rFonts w:hint="eastAsia"/>
          <w:sz w:val="24"/>
          <w:szCs w:val="24"/>
        </w:rPr>
        <w:t>）</w:t>
      </w:r>
    </w:p>
    <w:p>
      <w:pPr>
        <w:rPr>
          <w:rFonts w:hint="default"/>
          <w:lang w:val="en-US"/>
        </w:rPr>
      </w:pPr>
      <w:r>
        <w:rPr>
          <w:szCs w:val="24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margin">
                  <wp:posOffset>3056890</wp:posOffset>
                </wp:positionH>
                <wp:positionV relativeFrom="paragraph">
                  <wp:posOffset>3591560</wp:posOffset>
                </wp:positionV>
                <wp:extent cx="139065" cy="233680"/>
                <wp:effectExtent l="0" t="6350" r="13335" b="19050"/>
                <wp:wrapNone/>
                <wp:docPr id="3" name="下箭头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9065" cy="233680"/>
                        </a:xfrm>
                        <a:prstGeom prst="downArrow">
                          <a:avLst>
                            <a:gd name="adj1" fmla="val 50000"/>
                            <a:gd name="adj2" fmla="val 0"/>
                          </a:avLst>
                        </a:prstGeom>
                        <a:solidFill>
                          <a:srgbClr val="000000"/>
                        </a:solidFill>
                        <a:ln w="1270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anchor="ctr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7" type="#_x0000_t67" style="position:absolute;left:0pt;margin-left:240.7pt;margin-top:282.8pt;height:18.4pt;width:10.95pt;mso-position-horizontal-relative:margin;z-index:251666432;v-text-anchor:middle;mso-width-relative:page;mso-height-relative:page;" fillcolor="#000000" filled="t" stroked="t" coordsize="21600,21600" o:gfxdata="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XLDoq3AAAAAsBAAAPAAAAAAAAAAEAIAAAACIAAABkcnMvZG93bnJldi54bWxQSwECFAAU&#10;AAAACACHTuJA3Vde0yYCAACABAAADgAAAAAAAAABACAAAAArAQAAZHJzL2Uyb0RvYy54bWxQSwUG&#10;AAAAAAYABgBZAQAAwwUAAAAA&#10;" adj="21600,5400">
                <v:fill on="t" focussize="0,0"/>
                <v:stroke weight="1pt" color="#000000" joinstyle="miter"/>
                <v:imagedata o:title=""/>
                <o:lock v:ext="edit" aspectratio="f"/>
              </v:shape>
            </w:pict>
          </mc:Fallback>
        </mc:AlternateContent>
      </w:r>
      <w:r>
        <w:rPr>
          <w:szCs w:val="24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margin">
                  <wp:posOffset>3057525</wp:posOffset>
                </wp:positionH>
                <wp:positionV relativeFrom="paragraph">
                  <wp:posOffset>2428240</wp:posOffset>
                </wp:positionV>
                <wp:extent cx="95250" cy="314960"/>
                <wp:effectExtent l="11430" t="6350" r="26670" b="21590"/>
                <wp:wrapNone/>
                <wp:docPr id="2" name="下箭头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250" cy="314960"/>
                        </a:xfrm>
                        <a:prstGeom prst="downArrow">
                          <a:avLst>
                            <a:gd name="adj1" fmla="val 50000"/>
                            <a:gd name="adj2" fmla="val 82666"/>
                          </a:avLst>
                        </a:prstGeom>
                        <a:solidFill>
                          <a:srgbClr val="000000"/>
                        </a:solidFill>
                        <a:ln w="1270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anchor="ctr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7" type="#_x0000_t67" style="position:absolute;left:0pt;margin-left:240.75pt;margin-top:191.2pt;height:24.8pt;width:7.5pt;mso-position-horizontal-relative:margin;z-index:251665408;v-text-anchor:middle;mso-width-relative:page;mso-height-relative:page;" fillcolor="#000000" filled="t" stroked="t" coordsize="21600,21600" o:gfxdata="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" adj="16201,5400">
                <v:fill on="t" focussize="0,0"/>
                <v:stroke weight="1pt" color="#000000" joinstyle="miter"/>
                <v:imagedata o:title=""/>
                <o:lock v:ext="edit" aspectratio="f"/>
              </v:shape>
            </w:pict>
          </mc:Fallback>
        </mc:AlternateContent>
      </w:r>
      <w:r>
        <w:rPr>
          <w:szCs w:val="24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margin">
                  <wp:posOffset>3056890</wp:posOffset>
                </wp:positionH>
                <wp:positionV relativeFrom="paragraph">
                  <wp:posOffset>1431290</wp:posOffset>
                </wp:positionV>
                <wp:extent cx="76200" cy="287655"/>
                <wp:effectExtent l="6350" t="6350" r="8890" b="26035"/>
                <wp:wrapNone/>
                <wp:docPr id="1" name="下箭头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200" cy="287655"/>
                        </a:xfrm>
                        <a:prstGeom prst="downArrow">
                          <a:avLst>
                            <a:gd name="adj1" fmla="val 100000"/>
                            <a:gd name="adj2" fmla="val 80166"/>
                          </a:avLst>
                        </a:prstGeom>
                        <a:solidFill>
                          <a:srgbClr val="000000"/>
                        </a:solidFill>
                        <a:ln w="1270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anchor="ctr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7" type="#_x0000_t67" style="position:absolute;left:0pt;margin-left:240.7pt;margin-top:112.7pt;height:22.65pt;width:6pt;mso-position-horizontal-relative:margin;z-index:251664384;v-text-anchor:middle;mso-width-relative:page;mso-height-relative:page;" fillcolor="#000000" filled="t" stroked="t" coordsize="21600,21600" o:gfxdata="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G6mmvvcAAAACwEAAA8AAAAAAAAAAQAgAAAAIgAAAGRycy9kb3ducmV2LnhtbFBLAQIUABQA&#10;AAAIAIdO4kAli59cJQIAAIQEAAAOAAAAAAAAAAEAIAAAACsBAABkcnMvZTJvRG9jLnhtbFBLBQYA&#10;AAAABgAGAFkBAADCBQAAAAA=&#10;" adj="17014,0">
                <v:fill on="t" focussize="0,0"/>
                <v:stroke weight="1pt" color="#000000" joinstyle="miter"/>
                <v:imagedata o:title=""/>
                <o:lock v:ext="edit" aspectratio="f"/>
              </v:shape>
            </w:pict>
          </mc:Fallback>
        </mc:AlternateContent>
      </w:r>
    </w:p>
    <w:sectPr>
      <w:pgSz w:w="11906" w:h="16838"/>
      <w:pgMar w:top="1134" w:right="1134" w:bottom="1134" w:left="1134" w:header="851" w:footer="992" w:gutter="0"/>
      <w:cols w:space="425" w:num="1"/>
      <w:docGrid w:type="lines" w:linePitch="408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楷体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embedSystemFonts/>
  <w:bordersDoNotSurroundHeader w:val="1"/>
  <w:bordersDoNotSurroundFooter w:val="1"/>
  <w:documentProtection w:enforcement="0"/>
  <w:defaultTabStop w:val="420"/>
  <w:drawingGridHorizontalSpacing w:val="150"/>
  <w:drawingGridVerticalSpacing w:val="204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224D"/>
    <w:rsid w:val="00071EEA"/>
    <w:rsid w:val="000C309F"/>
    <w:rsid w:val="0031224D"/>
    <w:rsid w:val="00363BF2"/>
    <w:rsid w:val="005B68F1"/>
    <w:rsid w:val="007323AF"/>
    <w:rsid w:val="008D5DF8"/>
    <w:rsid w:val="00913629"/>
    <w:rsid w:val="00C94B32"/>
    <w:rsid w:val="021D5032"/>
    <w:rsid w:val="1FB40E36"/>
    <w:rsid w:val="33815051"/>
    <w:rsid w:val="36AF56D3"/>
    <w:rsid w:val="39FE3BA6"/>
    <w:rsid w:val="43030FED"/>
    <w:rsid w:val="50F47929"/>
    <w:rsid w:val="65654A74"/>
    <w:rsid w:val="7AB95378"/>
    <w:rsid w:val="7C535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30"/>
      <w:szCs w:val="30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6">
    <w:name w:val="p0"/>
    <w:basedOn w:val="1"/>
    <w:uiPriority w:val="0"/>
    <w:pPr>
      <w:widowControl/>
    </w:pPr>
    <w:rPr>
      <w:kern w:val="0"/>
      <w:sz w:val="21"/>
      <w:szCs w:val="21"/>
    </w:rPr>
  </w:style>
  <w:style w:type="character" w:customStyle="1" w:styleId="7">
    <w:name w:val="页眉 字符"/>
    <w:basedOn w:val="5"/>
    <w:link w:val="3"/>
    <w:qFormat/>
    <w:uiPriority w:val="0"/>
    <w:rPr>
      <w:rFonts w:ascii="Times New Roman" w:hAnsi="Times New Roman"/>
      <w:kern w:val="2"/>
      <w:sz w:val="18"/>
      <w:szCs w:val="18"/>
    </w:rPr>
  </w:style>
  <w:style w:type="character" w:customStyle="1" w:styleId="8">
    <w:name w:val="页脚 字符"/>
    <w:basedOn w:val="5"/>
    <w:link w:val="2"/>
    <w:qFormat/>
    <w:uiPriority w:val="0"/>
    <w:rPr>
      <w:rFonts w:ascii="Times New Roman" w:hAnsi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11</Words>
  <Characters>69</Characters>
  <Lines>1</Lines>
  <Paragraphs>1</Paragraphs>
  <TotalTime>3</TotalTime>
  <ScaleCrop>false</ScaleCrop>
  <LinksUpToDate>false</LinksUpToDate>
  <CharactersWithSpaces>79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lenovo</dc:creator>
  <cp:lastModifiedBy>Administrator</cp:lastModifiedBy>
  <dcterms:modified xsi:type="dcterms:W3CDTF">2021-11-30T09:57:07Z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  <property fmtid="{D5CDD505-2E9C-101B-9397-08002B2CF9AE}" pid="3" name="ICV">
    <vt:lpwstr>A689C747A4EA415F9D969ED3FCE5CDBC</vt:lpwstr>
  </property>
</Properties>
</file>