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柳州市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教育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局政府信息主动公开基本目录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6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4009"/>
        <w:gridCol w:w="993"/>
        <w:gridCol w:w="3399"/>
        <w:gridCol w:w="1155"/>
        <w:gridCol w:w="2100"/>
        <w:gridCol w:w="2025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具体职责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事项名称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公开内容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责任科室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公开时限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公开渠道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公开栏目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机构基本概况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领导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班子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本局领导的领导相片、姓名、简历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及工作分工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柳州市行政审批局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基础信息公开</w:t>
            </w: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机构概况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机构职能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本局及内设机构的名称、工作职责、办公地址、对外办事窗口、联系电话、政府网站地址、电子邮箱等内容。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人事科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柳州市行政审批局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基础信息公开</w:t>
            </w: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机构概况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2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基础信息公开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通知公告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本局需要公开发布的相关通知等信息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办公室及需要公布相关通知的科室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柳州市行政审批局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政府网站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通知公告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网上公示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重大行政决策、重要文件征求意见稿、各类名单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各科室按业务分工负责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柳州市行政审批局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网上公示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人事信息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局科级领导干部的人事任免情况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，局人员招考录用等情况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组织科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人事科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柳州市教育局网站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基础信息公开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规划计划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全市教育改革与发展的政策和规划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，年度工作计划、总结，各项工作要点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办公室牵头，各科室按业务分工负责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柳州市教育局网站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基础信息公开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规划计划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教师管理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培训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及人才工作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教师招聘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，职称评审，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教师资格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人事科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柳州市教育局网站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基础信息公开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教师管理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招生考试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中考招生，普通高中学业水平考试，普通高考，成人高考与自学考试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市招生考试院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柳州市教育局网站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基础信息公开-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招生考试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依法行政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依法行政制度文件，行政执法公示，教育系统法治建设，依法治教，依法治校，普法教育工作情况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政法安科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柳州市教育局网站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基础信息公开-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依法行政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教育督导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教育督导工作情况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督导室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柳州市教育局网站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基础信息公开-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教育督导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数据发布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教育统计数据及教育业务有关数据发布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各科室按业务分工负责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柳州市教育局网站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基础信息公开-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数据发布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学校章程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学校章程建设情况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政法安科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柳州市教育局网站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基础信息公开-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学校章程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政策法规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以教育局名义印发的规范性文件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政法安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科牵头，各科室按业务分工负责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柳州市教育局网站、微信公众号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基础信息公开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规范性文件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建议提案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市人大代表提议、政协委员提案的承办、转办、答复和督办情况，年度办理情况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办公室牵头，各科室按业务分工负责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柳州市教育局网站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基础信息公开</w:t>
            </w: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建议提案结果公开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重点领域信息公开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财政预决算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本局的财政预算、决算及执行情况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财务科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年度公开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柳州市教育局网站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重点领域信息公开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财政预决算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权责清单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本局权责清单规范化通用目录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政法安科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柳州市教育局网站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重点领域信息公开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权责清单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收费清单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局属学校收费清单情况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政法安科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柳州市教育局网站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重点领域信息公开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收费清单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社会信用体系建设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信用体系建设相关文件及工作进展，通知公告，政策法规，行政处罚，以案释法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政法安科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柳州市教育局网站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重点领域信息公开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社会信用体系建设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行政权力运行流程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本局行政权力运行流程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政法安科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柳州市教育局网站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重点领域信息公开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行政权力运行流程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社会公益事业建设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社会公益事业建设情况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各科室按业务分工负责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柳州市教育局网站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重点领域信息公开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社会公益事业建设情况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政府信息公开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依申请公开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依申请公开的管理办法、工作流程等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柳州市教育局网站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政府信息公开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009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信息公开指南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说明市教育局主动公开和依申请公开的类别、内容、程序、形式、监督等相关内容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柳州市教育局网站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政府信息公开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信息公开指南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35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009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信息公开目录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教育局主动公开基本目录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柳州市教育局网站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政府信息公开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信息公开目录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35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009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信息公开年报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信息公开工作年度报告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柳州市教育局网站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政府信息公开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信息公开年报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35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009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教育事业建设领域公开目录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教育事业建设领域公开目录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柳州市教育局网站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政府信息公开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教育事业建设领域公开目录</w:t>
            </w:r>
          </w:p>
        </w:tc>
      </w:tr>
    </w:tbl>
    <w:p>
      <w:pPr>
        <w:spacing w:line="240" w:lineRule="exact"/>
        <w:jc w:val="center"/>
        <w:rPr>
          <w:rFonts w:hint="eastAsia" w:ascii="宋体" w:hAnsi="宋体" w:cs="宋体"/>
          <w:color w:val="auto"/>
          <w:sz w:val="18"/>
          <w:szCs w:val="1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143F0"/>
    <w:rsid w:val="09C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2020-10-27T03:36:00Z</dcterms:created>
  <dc:creator>Administrator</dc:creator>
  <cp:lastModifiedBy>横竖横竖竖</cp:lastModifiedBy>
  <dcterms:modified xsi:type="dcterms:W3CDTF">2020-10-27T10:04:08Z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